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Seznama strokovnih in znanstvenih naslovov in njihovih okrajšav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znanstvenih naslovov in njihovih okrajšav (Uradni list RS, št. 81/06 z dne 31. 7.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Prvo dopolnitev Seznama znanstvenih naslovov in njihovih okrajšav (Uradni list RS, št. 17/07 z dne 26. 2.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Drugo dopolnitev Seznama strokovnih in znanstvenih naslovov in njihovih okrajšav (Uradni list RS, št. 43/10 z dne 31. 5. 2010).</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SEZNAM</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strokovnih in znanstvenih naslovov in njihovih okrajšav</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UNIVERZA V LJUBLJANI</w:t>
      </w:r>
    </w:p>
    <w:p>
      <w:pPr>
        <w:pStyle w:val="p"/>
        <w:spacing w:before="210" w:after="210"/>
        <w:ind w:left="0" w:right="0"/>
        <w:rPr>
          <w:rFonts w:ascii="Arial" w:eastAsia="Arial" w:hAnsi="Arial" w:cs="Arial"/>
          <w:sz w:val="21"/>
          <w:szCs w:val="21"/>
        </w:rPr>
      </w:pPr>
      <w:r>
        <w:rPr>
          <w:rFonts w:ascii="Arial" w:eastAsia="Arial" w:hAnsi="Arial" w:cs="Arial"/>
        </w:rPr>
        <w:t>Znanstveni naslov je bil na podlagi 32. člena Zakona o visokem šolstvu (Uradni list RS, št. 100/04 – uradno prečiščeno besedilo) na predlog senata članice sprejet v senatu Univerze v Ljubljani, Svet RS za visoko šolstvo pa je po 49. členu Zakona o visokem šolstvu k njemu dal soglasje na svoji 13. seji, 6. 7. 2006.</w:t>
      </w:r>
    </w:p>
    <w:p>
      <w:pPr>
        <w:pStyle w:val="p"/>
        <w:spacing w:before="210" w:after="210"/>
        <w:ind w:left="0" w:right="0"/>
        <w:rPr>
          <w:rFonts w:ascii="Arial" w:eastAsia="Arial" w:hAnsi="Arial" w:cs="Arial"/>
          <w:sz w:val="21"/>
          <w:szCs w:val="21"/>
        </w:rPr>
      </w:pPr>
      <w:r>
        <w:rPr>
          <w:rFonts w:ascii="Arial" w:eastAsia="Arial" w:hAnsi="Arial" w:cs="Arial"/>
        </w:rPr>
        <w:t>I. 1. Znanstveni naslovi po študijskih programih tretje stopnje</w:t>
      </w:r>
    </w:p>
    <w:tbl>
      <w:tblPr>
        <w:tblInd w:w="134" w:type="dxa"/>
        <w:tblCellMar>
          <w:top w:w="15" w:type="dxa"/>
          <w:left w:w="15" w:type="dxa"/>
          <w:bottom w:w="15" w:type="dxa"/>
          <w:right w:w="15" w:type="dxa"/>
        </w:tblCellMar>
      </w:tblPr>
      <w:tblGrid>
        <w:gridCol w:w="4584"/>
        <w:gridCol w:w="3343"/>
        <w:gridCol w:w="1298"/>
      </w:tblGrid>
      <w:tr>
        <w:tblPrEx>
          <w:tblInd w:w="134" w:type="dxa"/>
          <w:tblCellMar>
            <w:top w:w="15" w:type="dxa"/>
            <w:left w:w="15" w:type="dxa"/>
            <w:bottom w:w="15" w:type="dxa"/>
            <w:right w:w="15" w:type="dxa"/>
          </w:tblCellMar>
        </w:tblPrEx>
        <w:trPr>
          <w:trHeight w:val="20"/>
          <w:tblHeader/>
        </w:trPr>
        <w:tc>
          <w:tcPr>
            <w:tcW w:w="5062"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100/04 – uradno prečiščeno besedilo)</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26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5062"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r>
              <w:rPr>
                <w:rFonts w:ascii="Arial" w:eastAsia="Arial" w:hAnsi="Arial" w:cs="Arial"/>
                <w:b w:val="0"/>
                <w:bCs w:val="0"/>
                <w:i/>
                <w:iCs/>
                <w:smallCaps w:val="0"/>
                <w:color w:val="000000"/>
                <w:sz w:val="17"/>
                <w:szCs w:val="17"/>
              </w:rPr>
              <w:t xml:space="preserve">študijski program za pridobitev </w:t>
            </w:r>
            <w:r>
              <w:rPr>
                <w:rFonts w:ascii="Arial" w:eastAsia="Arial" w:hAnsi="Arial" w:cs="Arial"/>
                <w:b/>
                <w:bCs/>
                <w:i/>
                <w:iCs/>
                <w:smallCaps w:val="0"/>
                <w:color w:val="000000"/>
                <w:sz w:val="17"/>
                <w:szCs w:val="17"/>
              </w:rPr>
              <w:t>doktorata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Prevodoslovje</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doktorica znanosti</w:t>
            </w:r>
          </w:p>
        </w:tc>
        <w:tc>
          <w:tcPr>
            <w:tcW w:w="126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naslov je bil na podlagi 32. člena Zakona o visokem šolstvu (Uradni list RS, št. 119/06 – uradno prečiščeno besedilo) na predlog senata članice sprejet v senatu Univerze v Ljubljani,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1. Strokovni naslovi po študijskih programih prve stopnje</w:t>
      </w:r>
    </w:p>
    <w:tbl>
      <w:tblPr>
        <w:tblInd w:w="134" w:type="dxa"/>
        <w:tblCellMar>
          <w:top w:w="15" w:type="dxa"/>
          <w:left w:w="15" w:type="dxa"/>
          <w:bottom w:w="15" w:type="dxa"/>
          <w:right w:w="15" w:type="dxa"/>
        </w:tblCellMar>
      </w:tblPr>
      <w:tblGrid>
        <w:gridCol w:w="4087"/>
        <w:gridCol w:w="3534"/>
        <w:gridCol w:w="1605"/>
      </w:tblGrid>
      <w:tr>
        <w:tblPrEx>
          <w:tblInd w:w="134" w:type="dxa"/>
          <w:tblCellMar>
            <w:top w:w="15" w:type="dxa"/>
            <w:left w:w="15" w:type="dxa"/>
            <w:bottom w:w="15" w:type="dxa"/>
            <w:right w:w="15" w:type="dxa"/>
          </w:tblCellMar>
        </w:tblPrEx>
        <w:trPr>
          <w:trHeight w:val="60"/>
          <w:tblHeader/>
        </w:trPr>
        <w:tc>
          <w:tcPr>
            <w:tcW w:w="4353"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974"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71"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BIOTEHNIŠKA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Biotehnologija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Gozdarstvo in obnovljivi gozdni viri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Kmetijstvo – agronomija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Kmetijstvo – zootehnika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Krajinska arhitektura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Lesarstvo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Mikrobiologija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Živilstvo in prehrana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Gozdarstvo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Kmetijstvo – agronomija in hortikultura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Kmetijstvo – živinoreja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Tehnologije lesa in vlaknatih kompozitov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biolog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biologinja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biotehnolog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biotehnologinja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gozdarstva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gozdarstva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agronomije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agronomije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kmetijstva – zootehnike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kmetijstva – zootehnike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krajinske arhitekture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krajinske arhitekture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lesarstva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lesarstva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mikrobiolog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mikrobiologinja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živilstva in prehrane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živilstva in prehrane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gozdarstva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gozdarstva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agronomije in hortikulture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agronomije in hortikulture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kmetijstva – živinoreje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kmetijstva – živinoreje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lesarstva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lesarstva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biol.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bioteh.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gozd.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agr.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kmet. zoot.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kraj. arh.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les.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mikrobiol.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živ. in preh.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gozd.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agr. in hort.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kmet. živ.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les.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EKONOMSKA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Univerzitetna poslovna in ekonomska šola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Visoka poslovna šola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FAKULTETA ZA DRUŽBENE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Analitska politologija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Analitska sociologija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Družboslovna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Evropske študije – družboslovni vidiki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Komunikologija – medijske in komunikacijske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Komunikologija – tržno komuniciranje in odnosi z javnostmi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Mednarodni odnosi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Novinarstvo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analiza politik in javna uprava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Politologija – obramboslovje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kadrovski menedžment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Družboslovna informatika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politolog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politologinja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sociolog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sociologinja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družboslovne informatike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družboslovne informatike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evropskih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evropskih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komunikolog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komunikologinja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tržnega komuniciranja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tržnega komuniciranja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kulturolog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kulturologinja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mednarodnih odnosov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mednarodnih odnosov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novinar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novinarka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politolog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politologinja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obramboslovec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obramboslovka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sociolog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sociologinja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družboslovne informatike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družboslovne informatike (VS)</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pol.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soc.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družb. inf.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evr. štud.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trž.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kult.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med. odn.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nov.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pol.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obr.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soc.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družb. inf.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FAKULTETA ZA ELEKTROTEHNIKO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Multimedijske komunikacije</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multimedijskih komunikacij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multimedijskih komunikacij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mm. kom.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FAKULTETA ZA MATEMATIKO IN 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Finančna 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Matematika</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finančni matematik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finančna matematičarka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matematik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matematičarka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fin. mat.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mat. (UN)</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6. FAKULTETA ZA UPRAVO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Uprava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Uprava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upravnih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upravnih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 upravnih ved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diplomantka upravnih ved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upr.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upr. ved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7. 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Bibliotekarstvo in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Medjezikovno posredovanje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Umetnostna zgodovina</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bibliotekar in informatik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bibliotekarka in informatičarka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jezikovni posrednik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jezikovna posrednica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umetnostni zgodovinar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umetnostna zgodovinarka (UN)</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bibl. in inf.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jezik. posred.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um. zgod. (UN)</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8. NARAVOSLOVNOTEHNIŠKA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Geotehnologija in rudarstvo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Grafične in interaktivne 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Načrtovanje tekstilij in oblačil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Oblikovanje tekstilij in oblačil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Grafična in medijska tehnika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Proizvodnja tekstilij in oblačil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74"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geotehnologije in rudarstva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geotehnologije in rudarstva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grafični inženir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grafična inženirka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tekstilni inženir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tekstilna inženirka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oblikovalec tekstilij in oblačil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oblikovalka tekstilij in oblačil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grafični inženir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grafična inženirka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tekstilni inženir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tekstilna inženirka (VS)</w:t>
            </w:r>
          </w:p>
        </w:tc>
        <w:tc>
          <w:tcPr>
            <w:tcW w:w="1671"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geotehnol. in rud.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graf. inž.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tekst. inž.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oblik. tekst. in oblač.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graf. inž.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tekst. inž. (VS)</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oz. znanstveni naslov je bil na podlagi 32. člena Zakona o visokem šolstvu (Uradni list RS, št. 119/06 – uradno prečiščeno besedilo, 59/07 – ZŠtip, 15/08 – odl. US, 64/08 in 86/09) na predlog senata članice sprejet v senatu Univerze v Ljubljani,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1. Strokovni naslovi po študijskih programih prve stopnje</w:t>
      </w:r>
    </w:p>
    <w:tbl>
      <w:tblPr>
        <w:tblInd w:w="128" w:type="dxa"/>
        <w:tblCellMar>
          <w:top w:w="15" w:type="dxa"/>
          <w:left w:w="15" w:type="dxa"/>
          <w:bottom w:w="15" w:type="dxa"/>
          <w:right w:w="15" w:type="dxa"/>
        </w:tblCellMar>
      </w:tblPr>
      <w:tblGrid>
        <w:gridCol w:w="4242"/>
        <w:gridCol w:w="3192"/>
        <w:gridCol w:w="1798"/>
      </w:tblGrid>
      <w:tr>
        <w:tblPrEx>
          <w:tblInd w:w="128" w:type="dxa"/>
          <w:tblCellMar>
            <w:top w:w="15" w:type="dxa"/>
            <w:left w:w="15" w:type="dxa"/>
            <w:bottom w:w="15" w:type="dxa"/>
            <w:right w:w="15" w:type="dxa"/>
          </w:tblCellMar>
        </w:tblPrEx>
        <w:trPr>
          <w:tblHeader/>
        </w:trPr>
        <w:tc>
          <w:tcPr>
            <w:tcW w:w="4455"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86/09 )</w:t>
            </w:r>
          </w:p>
        </w:tc>
        <w:tc>
          <w:tcPr>
            <w:tcW w:w="391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93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AKADEMIJA ZA GLASBO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Glasbena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Glasbena umetnost</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glasbe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glasbe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 (UN)</w:t>
            </w:r>
            <w:r>
              <w:rPr>
                <w:rFonts w:ascii="Arial" w:eastAsia="Arial" w:hAnsi="Arial" w:cs="Arial"/>
                <w:b w:val="0"/>
                <w:bCs w:val="0"/>
                <w:i w:val="0"/>
                <w:iCs w:val="0"/>
                <w:smallCaps w:val="0"/>
                <w:color w:val="000000"/>
                <w:sz w:val="23"/>
                <w:szCs w:val="23"/>
                <w:vertAlign w:val="superscript"/>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 (UN)</w:t>
            </w:r>
            <w:r>
              <w:rPr>
                <w:rFonts w:ascii="Arial" w:eastAsia="Arial" w:hAnsi="Arial" w:cs="Arial"/>
                <w:b w:val="0"/>
                <w:bCs w:val="0"/>
                <w:i w:val="0"/>
                <w:iCs w:val="0"/>
                <w:smallCaps w:val="0"/>
                <w:color w:val="000000"/>
                <w:sz w:val="23"/>
                <w:szCs w:val="23"/>
                <w:vertAlign w:val="superscript"/>
              </w:rPr>
              <w:t>1</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glas.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glas.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AKADEMIJA ZA GLEDALIŠČE, RADIO, FILM IN TELEVIZIJO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Dramaturgija in scenska umetnost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Film in televizija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Dramska igra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Gledališka režija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dramaturgije in scenske umetnosti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dramaturgije in scenske umetnosti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filmski in televizijski ustvarjalec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filmska in televizijska ustvarjalka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dramski igralec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dramska igralka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gledališki režiser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gledališka režiserka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dramat. in scen. um.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film. in telev. ustv.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dram. igr.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gled. rež.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AKADEMIJA ZA LIKOVNO UMETNOST IN OBLIKOVANJE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Konserviranje in restavriranje likovnih del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Oblikovanje vizualnih komunikacij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Slikarstvo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Kiparstvo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Industrijsko in unikatno oblikovanje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konservator – restavrator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konservatorka – restavratorka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oblikovalec vizualnih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oblikovalka vizualnih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slikar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slikarka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kipar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kiparka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industrijski in unikatni oblikovalec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industrijska in unikatna  oblikovalka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kons. – rest.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obl. vizual.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kip.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ind. in unikat. obl.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ELEKTROTEHNIKO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Elektrotehnika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Aplikativna elektrotehnika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elektrotehnike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elektrotehnike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elektrotehnike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elektrotehnike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el.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FARMACIJO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Laboratorijska biomedicina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Kozmetologija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laboratorijske biomedicine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laboratorijske biomedicine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kozmetolog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kozmetologinja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lab. biomed.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kozmet.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 IN GEODEZIJO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Vodarstvo in komunalno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Geodezija in geoinformatika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Stavbarstvo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Tehnično upravljanje nepremičnin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Operativno gradbeništvo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okoljskega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okoljskega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geodezije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geodezije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stavbarstva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stavbarstva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geodezije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geodezije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gradbeništva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gradbeništva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grad.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ok. grad.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geod.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stavb.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geod.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grad.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KEMIJO IN KEMIJSKO TEHNOLOGIJO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Tehniška varnost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Kemijska tehnologija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tehniške varnosti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tehniške varnosti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kemijskega inženirstva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kemijskega inženirstva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biokemik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biokemičarka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kemik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kemičarka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kemijske tehnologije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kemijske tehnologije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teh. var.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kem. inž.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biokem.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kem.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kem. tehnol. (VS)</w:t>
            </w:r>
          </w:p>
        </w:tc>
      </w:tr>
      <w:tr>
        <w:tblPrEx>
          <w:tblInd w:w="128" w:type="dxa"/>
          <w:tblCellMar>
            <w:top w:w="15" w:type="dxa"/>
            <w:left w:w="15" w:type="dxa"/>
            <w:bottom w:w="15" w:type="dxa"/>
            <w:right w:w="15" w:type="dxa"/>
          </w:tblCellMar>
        </w:tblPrEx>
        <w:trPr>
          <w:trHeight w:val="132"/>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MATEMATIKO IN 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Meteorologija z geofiziko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Praktična matematika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Fizikalna merilna tehnika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fizik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fizičarka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meteorolog geofizik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meteorologinja geofizičarka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matematik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matematičarka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fizike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fizike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fiz.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meteorol. geofiz.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mat.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fiz.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POMORSTVO IN PROMET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Tehnologija prometa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Navtika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Ladijsko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Prometna tehnologija in transportna logistika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tehnologije prometa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tehnologije prometa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navtike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navtike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ladijskega strojništva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ladijskega strojništva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prometne tehnologije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prometne tehnologije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tehnol. prom.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nav.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lad. str.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prom. tehnol.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računalništva in informatike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računalništva in informatike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računalništva in informatike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računalništva in informatike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rač. in inf.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rač. in inf.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SOCIALNO DELO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delo</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socialni delavec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socialna delavka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del.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strojništva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strojništva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strojništva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strojništva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str.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ŠPORT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Športna vzgoja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Športno treniranje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Kineziologija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Športna rekreacija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športne vzgoje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športne vzgoje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športnega treniranja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športnega treniranja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kineziologije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kineziologije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športne rekreacije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športne rekreacije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šp. vzg.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šp. tren.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kin.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šp. rek.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Etnologija in kulturna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Germanistika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Primerjalna književnost in literarna teorija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Arheologija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Psihologija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Nemcistika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Antični in humanistični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Pedagogika in andragogika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Filozofija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Francistika z romanistiko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Sinologija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Muzikologija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Japonologija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Zahodnoslovanski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 dvopredmetni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Rusistika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Španski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Italijanski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Grški jezik, književnost in 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Latinski jezik, književnost in 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Polonistika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Bohemistika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Primerjalna književnost in literarna teorija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Slovakistika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Primerjalno slovansko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Pedagogika in andragogika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Filozofija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Umetnostna 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Južnoslovanski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Splošno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Kulture Vzhodne Azije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Japonologija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Francistika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Zgodovina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Etnologija in kulturna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etnolog in kulturni antropolog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etnologinja in kulturna antropologinja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geograf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geografinja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anglist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anglistka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germanist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germanistka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literarni komparativist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literarna komparativistka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sociolog kulture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sociologinja kulture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slovenist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slovenistka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arheolog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arheologinja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 psiholog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psihologinja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nemcist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nemcistka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antičnih in humanističnih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antičnih in humanističnih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pedagogike in andragogike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pedagogike in andragogike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filozof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filozofinja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zgodovinar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zgodovinarka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francist-romanist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francistka-romanistka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sinolog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sinologinja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muzikolog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muzikolognja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japonolog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japonologinja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zahodnoslavist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zahodnoslavistka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rusist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rusistka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anglist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anglistka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španskega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španskega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italijanskega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italijanskega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grškega jezika, književnosti in kulture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grškega jezika, književnosti in kulture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latinskega jezika, književnosti in kulture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latinskega jezika, književnosti in kulture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slovenist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slovenistka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polonist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polonistka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bohemist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bohemistka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literarni komparativist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literarna komparativistka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slovakist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slovakistka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primerjalni slovanski jezikoslovec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primerjalna slovanska jezikoslovka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pedagogike in andragogike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pedagogike in andragogike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filozof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filozofinja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umetnostni zgodovinar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umetnostna zgodovinarka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južnoslavist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južnoslavistka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primerjalni jezikoslovec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primerjalna jezikoslovka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splošni jezikoslovec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splošna jezikoslovka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kulturolog Vzhodne Azije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kulturologinja Vzhodne Azije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japonolog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japonologinja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francist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francistka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zgodovinar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zgodovinarka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sociolog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sociologinja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etnolog in kulturni antropolog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etnologinja in kulturna antropologinja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geograf (UN) in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geografinja (UN) in …</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etn. in kult. antrop.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geog.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angl.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germ.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lit. komp.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kult.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arheol.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psih.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nem.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ant. in hum. št.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ped. in andrag.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zgod.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fran. rom.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sin.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muz.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jap.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zahodnoslav.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rus.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angl.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šp. jez. in knjiž.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ital. jez. in knjiž.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grš. jez. in knj.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lat. jez.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slov.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polon.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bohem.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lit. komp.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slovak.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 prim. sl. jez. (UN) in …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ped. in andrag.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um. zgod.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južnoslav.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prim. jezikosl.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spl. jezikosl.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kult. Vzh. Azije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jap.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fran.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zgod.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etn. in kult. antrop.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geog. (UN) in…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NARAVOSLOVNOTEHNIŠKA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Inženirstvo materialov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Grafične in interaktivne komunikacije</w:t>
            </w:r>
            <w:r>
              <w:rPr>
                <w:rFonts w:ascii="Arial" w:eastAsia="Arial" w:hAnsi="Arial" w:cs="Arial"/>
                <w:b w:val="0"/>
                <w:bCs w:val="0"/>
                <w:i w:val="0"/>
                <w:iCs w:val="0"/>
                <w:smallCaps w:val="0"/>
                <w:color w:val="000000"/>
                <w:sz w:val="23"/>
                <w:szCs w:val="23"/>
                <w:vertAlign w:val="superscript"/>
              </w:rPr>
              <w:t>2</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Geotehnologija in rudarstvo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Metalurške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Grafična in medijska tehnika</w:t>
            </w:r>
            <w:r>
              <w:rPr>
                <w:rFonts w:ascii="Arial" w:eastAsia="Arial" w:hAnsi="Arial" w:cs="Arial"/>
                <w:b w:val="0"/>
                <w:bCs w:val="0"/>
                <w:i w:val="0"/>
                <w:iCs w:val="0"/>
                <w:smallCaps w:val="0"/>
                <w:color w:val="000000"/>
                <w:sz w:val="23"/>
                <w:szCs w:val="23"/>
                <w:vertAlign w:val="superscript"/>
              </w:rPr>
              <w:t>2</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geologije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geologije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materialov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materialov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grafičnih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grafičnih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geotehnologije in rudarstva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geotehnologije in rudarstva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metalurgije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metalurgije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grafične in medijske tehnike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grafične in medijske tehnike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geol.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mater.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graf.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geotehnol. in rud.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 inž. metal. (VS)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graf. in med. tehn.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Razredni pouk</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Dvopredmetni učitelj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Likovna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Logopedija in surdopedagogika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Specialna in rehabilitacijska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Tiflopedagogika in pedagogika specifičnih učnih težav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Predšolska vzgoja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razrednega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profesorica razrednega pouka (UN)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predmeta A in predmeta B (UN)</w:t>
            </w:r>
            <w:r>
              <w:rPr>
                <w:rFonts w:ascii="Arial" w:eastAsia="Arial" w:hAnsi="Arial" w:cs="Arial"/>
                <w:b w:val="0"/>
                <w:bCs w:val="0"/>
                <w:i w:val="0"/>
                <w:iCs w:val="0"/>
                <w:smallCaps w:val="0"/>
                <w:color w:val="000000"/>
                <w:sz w:val="23"/>
                <w:szCs w:val="23"/>
                <w:vertAlign w:val="superscript"/>
              </w:rPr>
              <w:t>3</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predmeta A in predmeta B (UN)</w:t>
            </w:r>
            <w:r>
              <w:rPr>
                <w:rFonts w:ascii="Arial" w:eastAsia="Arial" w:hAnsi="Arial" w:cs="Arial"/>
                <w:b w:val="0"/>
                <w:bCs w:val="0"/>
                <w:i w:val="0"/>
                <w:iCs w:val="0"/>
                <w:smallCaps w:val="0"/>
                <w:color w:val="000000"/>
                <w:sz w:val="23"/>
                <w:szCs w:val="23"/>
                <w:vertAlign w:val="superscript"/>
              </w:rPr>
              <w:t>3</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likovne pedagogike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likovne pedagogike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logoped surdopedagog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logopedinja surdopedagoginja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socialni pedagog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socialna pedagoginja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specialne in rehabilitacijske pedagogike(UN)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specialne in rehabilitacijske pedagogike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tiflopedagogike in pedagogike specifičnih učnih težav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tiflopedagogike in pedagogike specifičnih učnih težav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vzgojitelj predšolskih otrok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vzgojiteljica predšolskih otrok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raz.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predmeta A in predmeta B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lik. ped.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logo. surdoped.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ped.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spec. in reh. ped.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tifloped. in ped. specif. učn. tež.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vzg.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pravnik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pravnica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prav.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TEOLOŠKA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Teološke in religijske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 dvopredmetni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Teološke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w:t>
            </w:r>
            <w:r>
              <w:rPr>
                <w:rFonts w:ascii="Arial" w:eastAsia="Arial" w:hAnsi="Arial" w:cs="Arial"/>
                <w:b/>
                <w:bCs/>
                <w:i/>
                <w:iCs/>
                <w:smallCaps w:val="0"/>
                <w:color w:val="000000"/>
                <w:sz w:val="18"/>
                <w:szCs w:val="18"/>
              </w:rPr>
              <w:t>skupni dvopredmetni 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Teološke študije</w:t>
            </w:r>
            <w:r>
              <w:rPr>
                <w:rFonts w:ascii="Arial" w:eastAsia="Arial" w:hAnsi="Arial" w:cs="Arial"/>
                <w:b w:val="0"/>
                <w:bCs w:val="0"/>
                <w:i w:val="0"/>
                <w:iCs w:val="0"/>
                <w:smallCaps w:val="0"/>
                <w:color w:val="000000"/>
                <w:sz w:val="23"/>
                <w:szCs w:val="23"/>
                <w:vertAlign w:val="superscript"/>
              </w:rPr>
              <w:t>4</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teoloških in religijskih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teoloških in religijskih študij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teoloških študij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teoloških študij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teoloških študij (UN) in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teoloških študij (UN) in …</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teol. in relig. štud.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teol. štud.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teol. štud. (UN) in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3795"/>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ZDRAVSTVENA FAKULTETA</w:t>
            </w:r>
            <w:r>
              <w:rPr>
                <w:rFonts w:ascii="Arial" w:eastAsia="Arial" w:hAnsi="Arial" w:cs="Arial"/>
                <w:b w:val="0"/>
                <w:bCs w:val="0"/>
                <w:i w:val="0"/>
                <w:iCs w:val="0"/>
                <w:smallCaps w:val="0"/>
                <w:color w:val="000000"/>
                <w:sz w:val="23"/>
                <w:szCs w:val="23"/>
                <w:vertAlign w:val="superscript"/>
              </w:rPr>
              <w:t>5</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Sanitarno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Babištvo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Radiološka 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Delovna terapija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Fizioterapija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Ortotika in protetika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Laboratorijska zobna protetika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sanitarni inženir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sanitarna inženirka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babičar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babica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radiološke tehnologije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radiološke tehnologije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delovni terapevt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delovna terapevtka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fizioterapevt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fizioterapevtka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ortotik in protetik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ortotičarka in protetičarka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laboratorijski zobni protetik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laboratorijska zobna protetičarka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san. inž.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bab.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rad. tehnol.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del. ter.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fiziot.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ort. in prot.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 dipl. m. s.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lab. zob. prot. (VS)</w:t>
            </w:r>
          </w:p>
        </w:tc>
      </w:tr>
      <w:tr>
        <w:tblPrEx>
          <w:tblInd w:w="128" w:type="dxa"/>
          <w:tblCellMar>
            <w:top w:w="15" w:type="dxa"/>
            <w:left w:w="15" w:type="dxa"/>
            <w:bottom w:w="15" w:type="dxa"/>
            <w:right w:w="15" w:type="dxa"/>
          </w:tblCellMar>
        </w:tblPrEx>
        <w:trPr>
          <w:trHeight w:val="1898"/>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RAČUNALNIŠTVO IN INFORMATIKO in FAKULTETA ZA MATEMATIKO IN 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matematika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računalništva in matematike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računalništva in matematike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rač. in mat. (UN)</w:t>
            </w:r>
          </w:p>
        </w:tc>
      </w:tr>
      <w:tr>
        <w:tblPrEx>
          <w:tblInd w:w="128" w:type="dxa"/>
          <w:tblCellMar>
            <w:top w:w="15" w:type="dxa"/>
            <w:left w:w="15" w:type="dxa"/>
            <w:bottom w:w="15" w:type="dxa"/>
            <w:right w:w="15" w:type="dxa"/>
          </w:tblCellMar>
        </w:tblPrEx>
        <w:trPr>
          <w:trHeight w:val="945"/>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RAČUNALNIŠTVO IN INFORMATIKO IN FAKULTETA ZA UPRAVO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Upravna informatika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upravne informatike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upravne informatike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upr. inf. (UN)</w:t>
            </w:r>
          </w:p>
        </w:tc>
      </w:tr>
      <w:tr>
        <w:tblPrEx>
          <w:tblInd w:w="128" w:type="dxa"/>
          <w:tblCellMar>
            <w:top w:w="15" w:type="dxa"/>
            <w:left w:w="15" w:type="dxa"/>
            <w:bottom w:w="15" w:type="dxa"/>
            <w:right w:w="15" w:type="dxa"/>
          </w:tblCellMar>
        </w:tblPrEx>
        <w:trPr>
          <w:trHeight w:val="945"/>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NARAVOSLOVNOTEHNIŠKA FAKULTETA in EKONOMSKA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interdisciplinarni 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Gospodarsko geoinženirstvo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gospodarski geoinženir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gospodarska geoinženirka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gosp. geoinž.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Naslov se določi glede na izbrano smer študija.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Strokovna naslova sta bila spremenjena s sklepom Senata za akreditacijo z dne 12. 6. 2009.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Naslov in okrajšava se določita glede na izbrana predmeta.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Program se izvaja skupaj s FILOZOFSKO FAKULTETO in FAKULTETO ZA NARAVOSLOVJE IN MATEMATIKO UNIVERZE V MARIBORU.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Preoblikovana iz VISOKE ŠOLE ZA ZDRAVSTVO s sklepom Senata za akreditacijo z dne 9. 6. 2008.</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2. Strokovni naslovi po študijskih programih druge stopnje</w:t>
      </w:r>
    </w:p>
    <w:tbl>
      <w:tblPr>
        <w:tblInd w:w="134" w:type="dxa"/>
        <w:tblCellMar>
          <w:top w:w="15" w:type="dxa"/>
          <w:left w:w="15" w:type="dxa"/>
          <w:bottom w:w="15" w:type="dxa"/>
          <w:right w:w="15" w:type="dxa"/>
        </w:tblCellMar>
      </w:tblPr>
      <w:tblGrid>
        <w:gridCol w:w="4201"/>
        <w:gridCol w:w="3294"/>
        <w:gridCol w:w="1731"/>
      </w:tblGrid>
      <w:tr>
        <w:tblPrEx>
          <w:tblInd w:w="134" w:type="dxa"/>
          <w:tblCellMar>
            <w:top w:w="15" w:type="dxa"/>
            <w:left w:w="15" w:type="dxa"/>
            <w:bottom w:w="15" w:type="dxa"/>
            <w:right w:w="15" w:type="dxa"/>
          </w:tblCellMar>
        </w:tblPrEx>
        <w:trPr>
          <w:trHeight w:val="2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VISOKOŠOLSKI ZAVOD –</w:t>
            </w:r>
            <w:r>
              <w:rPr>
                <w:rFonts w:ascii="Arial" w:eastAsia="Arial" w:hAnsi="Arial" w:cs="Arial"/>
                <w:b w:val="0"/>
                <w:bCs w:val="0"/>
                <w:i/>
                <w:iCs/>
                <w:smallCaps w:val="0"/>
                <w:color w:val="000000"/>
                <w:sz w:val="17"/>
                <w:szCs w:val="17"/>
              </w:rPr>
              <w:t xml:space="preserve"> študijski program, sprejet po Zakonu o visokem šolstvu (Uradni list RS, št. 119/06 – uradno prečiščeno besedilo)</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830"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EKONOMSKA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Denar in finance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Ekonomija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Finančni management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Management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Mednarodna ekonomija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Mednarodno poslovanje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Podjetništvo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Poslovna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Poslovna logistika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Poslovodenje in organizacija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Računovodstvo in revizija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Trženje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Turizem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ekon.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ekon.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ekon.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FAKULTETA ZA ARHITEKTURO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enoviti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Arhitektura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inženir arhitekture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inženirka arhitekture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inž. arh.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FAKULTETA ZA DRUŽBENE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Družboslovna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Etnične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Evropske študije – družboslovni vidiki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Komunikologija – komuniciranje, mediji in družba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diplomacije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diplomacije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družboslovne 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družboslovne 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etničnih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etničnih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evropskih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evropskih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komunikologije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komunikologije</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antr.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diplomac.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družb. inf.</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etn.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evr.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kom.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Kulturologija – kulturna politika in menedžment v kulturi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Kulturologija – kulturne in religijske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Medijske študije in medijska produkcija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Mednarodni odnosi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Množični mediji in 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Novinarske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Obramboslovje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Odnosi z javnostmi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svetovne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balkanske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javna uprava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policy analiza – evropski aspekti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Politologija – politična teorija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Razvojne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analiza evropske socialne politike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okoljska in prostorska sociologija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sociologija vsakdanjega življenja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študije spolov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upravljanje človeških virov in znanja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kulturologije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kulturologije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kulturologije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magistrica kulturologije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medijskih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medijskih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mednarodnih odnosov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mednarodnih odnosov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medijskopravnih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medijskopravnih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novinarskih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novinarskih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obramboslovja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obramboslovja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odnosov z javnostmi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odnosov z javnostmi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politologije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razvojnih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razvojnih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študij spolov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študij spolov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kult.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kult.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med.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medn. odn.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medij. prav.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nov.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obr.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odn. jav.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razv.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štud. sp.</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Sociologija – upravljanje in razvoj organizacij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Strateško tržno komuniciranje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Upravljanje javnih in neprofitnih organizacij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Varnostne študije</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tržnega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tržnega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sociologije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varnostnih študij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varnostnih študij</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trž. kom.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soc.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varn. štud.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FAKULTETA ZA UPRAVO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Uprava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upravnih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upravnih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upr. ved</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Bibliotekarstvo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Informacijske znanosti z bibliotekarstvom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Prevajanje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Tolmačenje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Založniški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bibliotekarstva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bibliotekarstva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informacijskih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informacijskih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tolmačenja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tolmačenja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založniških študijev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založniških študijev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bibl.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inf.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prev.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tolmač.</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zal.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6. NARAVOSLOVNOTEHNIŠKA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Grafične in interaktivne 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Načrtovanje tekstilij in oblačil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Oblikovanje tekstilij in oblačil</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grafični inženir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grafična inženirka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tekstilni inženir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tekstilna inženirka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akademski oblikovalec tekstilij in oblačil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akademska oblikovalka tekstilij in oblačil</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graf. inž.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tekst. inž.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akad. oblik. tekst. in oblač.</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174"/>
        <w:gridCol w:w="3248"/>
        <w:gridCol w:w="1809"/>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77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93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129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AKADEMIJA ZA GLEDALIŠČE, RADIO, FILM IN TELEVIZIJO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Dramska igra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Filmski in televizijski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Dramaturgija in scenske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Scensko oblikovanje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Filmsko in televizijsko ustvarjanje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Oblike govora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igre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igre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filmskih in televizijskih študijev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filmskih in televizijskih študijev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dramaturgije in scenskih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dramaturgije in scenskih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scenskega oblikovanja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scenskega oblikovanja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filmskega in televizijskega ustvarjanja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filmskega in televizijskega ustvarjanja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govora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govora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igr.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film. in telev. štud.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dramat. in scen. um.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scen. obl.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film. in telev. ustv.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gov.</w:t>
            </w:r>
          </w:p>
        </w:tc>
      </w:tr>
      <w:tr>
        <w:tblPrEx>
          <w:tblInd w:w="128" w:type="dxa"/>
          <w:tblCellMar>
            <w:top w:w="15" w:type="dxa"/>
            <w:left w:w="15" w:type="dxa"/>
            <w:bottom w:w="15" w:type="dxa"/>
            <w:right w:w="15" w:type="dxa"/>
          </w:tblCellMar>
        </w:tblPrEx>
        <w:trPr>
          <w:trHeight w:val="2356"/>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BIOTEHNIŠKA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Krajinska arhitektura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Gozdarstvo in upravljanje gozdnih ekosistemov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Prehrana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Živilstvo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Znanosti o živalih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Hortikultura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Lesarstvo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Agronomija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Mikrobiologija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Ekologija in biodiverziteta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Molekulska 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Strukturna in funkcionalna 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Ekonomika naravnih virov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 naravne dediščine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-skupni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Sadjarstvo</w:t>
            </w:r>
            <w:r>
              <w:rPr>
                <w:rFonts w:ascii="Arial" w:eastAsia="Arial" w:hAnsi="Arial" w:cs="Arial"/>
                <w:b w:val="0"/>
                <w:bCs w:val="0"/>
                <w:i w:val="0"/>
                <w:iCs w:val="0"/>
                <w:smallCaps w:val="0"/>
                <w:color w:val="000000"/>
                <w:sz w:val="23"/>
                <w:szCs w:val="23"/>
                <w:vertAlign w:val="superscript"/>
              </w:rPr>
              <w:t>6</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krajinske arhitekture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krajinske arhitekture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gozdarstva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gozdarstva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prehrane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prehrane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živilstva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živilstva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zootehnike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zootehnike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hortikulture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hortikulture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lesarstva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lesarstva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agronomije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agronomije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mikrobiologije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mikrobiologije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ekologije in biodiverzitete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ekologije in biodiverzitete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molekulske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molekulske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strukturne in funkcionalne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strukturne in funkcionalne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biotehnologije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biotehnologije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ekonomike naravnih virov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ekonomike naravnih virov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varstva naravne dediščine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varstva naravne dediščine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sadjarstva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sadjarstva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kraj. arh.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gozd.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preh.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živ.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zoot.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hort.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les.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agr.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mikrobiol.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ekol. in biod.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mol. biol.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funkc. biol.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biotehnol.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ekon. nar. vir.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var. nar. ded.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sadj.</w:t>
            </w:r>
          </w:p>
        </w:tc>
      </w:tr>
      <w:tr>
        <w:tblPrEx>
          <w:tblInd w:w="128" w:type="dxa"/>
          <w:tblCellMar>
            <w:top w:w="15" w:type="dxa"/>
            <w:left w:w="15" w:type="dxa"/>
            <w:bottom w:w="15" w:type="dxa"/>
            <w:right w:w="15" w:type="dxa"/>
          </w:tblCellMar>
        </w:tblPrEx>
        <w:trPr>
          <w:trHeight w:val="26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EKONOMSKA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in ekonomika v zdravstvenem varstvu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-skupna 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Turistični management</w:t>
            </w:r>
            <w:r>
              <w:rPr>
                <w:rFonts w:ascii="Arial" w:eastAsia="Arial" w:hAnsi="Arial" w:cs="Arial"/>
                <w:b w:val="0"/>
                <w:bCs w:val="0"/>
                <w:i w:val="0"/>
                <w:iCs w:val="0"/>
                <w:smallCaps w:val="0"/>
                <w:color w:val="000000"/>
                <w:sz w:val="23"/>
                <w:szCs w:val="23"/>
                <w:vertAlign w:val="superscript"/>
              </w:rPr>
              <w:t>7</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Javni sektor in ekonomika okolja</w:t>
            </w:r>
            <w:r>
              <w:rPr>
                <w:rFonts w:ascii="Arial" w:eastAsia="Arial" w:hAnsi="Arial" w:cs="Arial"/>
                <w:b w:val="0"/>
                <w:bCs w:val="0"/>
                <w:i w:val="0"/>
                <w:iCs w:val="0"/>
                <w:smallCaps w:val="0"/>
                <w:color w:val="000000"/>
                <w:sz w:val="23"/>
                <w:szCs w:val="23"/>
                <w:vertAlign w:val="superscript"/>
              </w:rPr>
              <w:t>8</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poslovnih in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poslovnih in ekonomskih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turističnega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turističnega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ekonomskih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ekonomskih ved</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posl. in ekon.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tur. manag.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ekon. ved</w:t>
            </w:r>
          </w:p>
        </w:tc>
      </w:tr>
      <w:tr>
        <w:tblPrEx>
          <w:tblInd w:w="128" w:type="dxa"/>
          <w:tblCellMar>
            <w:top w:w="15" w:type="dxa"/>
            <w:left w:w="15" w:type="dxa"/>
            <w:bottom w:w="15" w:type="dxa"/>
            <w:right w:w="15" w:type="dxa"/>
          </w:tblCellMar>
        </w:tblPrEx>
        <w:trPr>
          <w:trHeight w:val="202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DRUŽBENE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skupna 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Človekove pravice in demokratizacija</w:t>
            </w:r>
            <w:r>
              <w:rPr>
                <w:rFonts w:ascii="Arial" w:eastAsia="Arial" w:hAnsi="Arial" w:cs="Arial"/>
                <w:b w:val="0"/>
                <w:bCs w:val="0"/>
                <w:i w:val="0"/>
                <w:iCs w:val="0"/>
                <w:smallCaps w:val="0"/>
                <w:color w:val="000000"/>
                <w:sz w:val="23"/>
                <w:szCs w:val="23"/>
                <w:vertAlign w:val="superscript"/>
              </w:rPr>
              <w:t>9</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Primerjalni lokalni razvoj</w:t>
            </w:r>
            <w:r>
              <w:rPr>
                <w:rFonts w:ascii="Arial" w:eastAsia="Arial" w:hAnsi="Arial" w:cs="Arial"/>
                <w:b w:val="0"/>
                <w:bCs w:val="0"/>
                <w:i w:val="0"/>
                <w:iCs w:val="0"/>
                <w:smallCaps w:val="0"/>
                <w:color w:val="000000"/>
                <w:sz w:val="23"/>
                <w:szCs w:val="23"/>
                <w:vertAlign w:val="superscript"/>
              </w:rPr>
              <w:t>10</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človekovih pravic in demokratizacije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človekovih pravic in demokratizacije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primerjalnega lokalnega razvoja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primerjalnega lokalnega razvoja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člov. prav. in demo.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prim. lok. raz.</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 IN GEODEZIJO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Prostorsko načrtovanje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Geodezija in geoinformatika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Stavbarstvo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Okoljsko gradbeništvo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prostorskega načrtovanja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prostorskega načrtovanja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geodezije in geoinformatike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geodezije in geoinformatike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stavbarstva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stavbarstva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gradbeništva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gradbeništva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okoljskega gradbeništva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okoljskega gradbeništva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prost. načrt.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geod. in geoinf.</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stavb.</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grad.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ok. grad.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151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FARMACIJO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enoviti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Farmacija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Industrijska farmacija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Laboratorijska biomedicina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farmacije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magistra farmacije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industrijske farmacije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industrijske farmacije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magister laboratorijske biomedicine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laboratorijske biomedicine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farm.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ind. farm.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lab. biomed. </w:t>
            </w:r>
          </w:p>
        </w:tc>
      </w:tr>
      <w:tr>
        <w:tblPrEx>
          <w:tblInd w:w="128" w:type="dxa"/>
          <w:tblCellMar>
            <w:top w:w="15" w:type="dxa"/>
            <w:left w:w="15" w:type="dxa"/>
            <w:bottom w:w="15" w:type="dxa"/>
            <w:right w:w="15" w:type="dxa"/>
          </w:tblCellMar>
        </w:tblPrEx>
        <w:trPr>
          <w:trHeight w:val="151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KEMIJO IN KEMIJSKO TEHNOLOGIJO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Tehniška varnost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Kemijsko izobraževanje</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tehniške varnosti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tehniške varnosti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magister kemije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kemije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biokemije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biokemije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kemijskega inženirstva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kemijskega inženirstva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kemije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kemije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teh. var.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kem.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biokem.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kem. inž.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kem.</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MATEMATIKO IN 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Finančna 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Medicinska 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Matematična statistika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Jedrska tehnika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enoviti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Pedagoška matematika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finančne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finančne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medicinske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medicinske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matematične statistike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matematične statistike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jedrske 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jedrske 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matematike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matematike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fin. mat.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med. fiz.</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mat. stat.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fiz.</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jedr. teh.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mat.</w:t>
            </w:r>
          </w:p>
        </w:tc>
      </w:tr>
      <w:tr>
        <w:tblPrEx>
          <w:tblInd w:w="128" w:type="dxa"/>
          <w:tblCellMar>
            <w:top w:w="15" w:type="dxa"/>
            <w:left w:w="15" w:type="dxa"/>
            <w:bottom w:w="15" w:type="dxa"/>
            <w:right w:w="15" w:type="dxa"/>
          </w:tblCellMar>
        </w:tblPrEx>
        <w:trPr>
          <w:trHeight w:val="101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POMORSTVO IN PROMET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Pomorstvo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pomorstva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pomorstva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prometa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prometa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pom.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prom.</w:t>
            </w:r>
          </w:p>
        </w:tc>
      </w:tr>
      <w:tr>
        <w:tblPrEx>
          <w:tblInd w:w="128" w:type="dxa"/>
          <w:tblCellMar>
            <w:top w:w="15" w:type="dxa"/>
            <w:left w:w="15" w:type="dxa"/>
            <w:bottom w:w="15" w:type="dxa"/>
            <w:right w:w="15" w:type="dxa"/>
          </w:tblCellMar>
        </w:tblPrEx>
        <w:trPr>
          <w:trHeight w:val="1396"/>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SOCIALNO DELO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Duševno zdravje v skupnosti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vključevanje in pravičnost na področju hendikepa, etničnosti in spola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delo z družino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delo s starimi ljudmi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delo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dela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dela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dela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soc. del.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soc. del.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soc. del.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soc. del.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soc. del. </w:t>
            </w:r>
          </w:p>
        </w:tc>
      </w:tr>
      <w:tr>
        <w:tblPrEx>
          <w:tblInd w:w="128" w:type="dxa"/>
          <w:tblCellMar>
            <w:top w:w="15" w:type="dxa"/>
            <w:left w:w="15" w:type="dxa"/>
            <w:bottom w:w="15" w:type="dxa"/>
            <w:right w:w="15" w:type="dxa"/>
          </w:tblCellMar>
        </w:tblPrEx>
        <w:trPr>
          <w:trHeight w:val="102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ŠPORT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Športna vzgoja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športne vzgoje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športne vzgoje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prof. šp. vzg.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UPRAVO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skupna 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v upravi</w:t>
            </w:r>
            <w:r>
              <w:rPr>
                <w:rFonts w:ascii="Arial" w:eastAsia="Arial" w:hAnsi="Arial" w:cs="Arial"/>
                <w:b w:val="0"/>
                <w:bCs w:val="0"/>
                <w:i w:val="0"/>
                <w:iCs w:val="0"/>
                <w:smallCaps w:val="0"/>
                <w:color w:val="000000"/>
                <w:sz w:val="23"/>
                <w:szCs w:val="23"/>
                <w:vertAlign w:val="superscript"/>
              </w:rPr>
              <w:t>11</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Finance in računovodstvo v EU</w:t>
            </w:r>
            <w:r>
              <w:rPr>
                <w:rFonts w:ascii="Arial" w:eastAsia="Arial" w:hAnsi="Arial" w:cs="Arial"/>
                <w:b w:val="0"/>
                <w:bCs w:val="0"/>
                <w:i w:val="0"/>
                <w:iCs w:val="0"/>
                <w:smallCaps w:val="0"/>
                <w:color w:val="000000"/>
                <w:sz w:val="23"/>
                <w:szCs w:val="23"/>
                <w:vertAlign w:val="superscript"/>
              </w:rPr>
              <w:t>12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 v upravi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 v upravi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financ in računovodstva v EU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financ in računovodstva v EU</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fin. in rač. v EU</w:t>
            </w:r>
          </w:p>
        </w:tc>
      </w:tr>
      <w:tr>
        <w:tblPrEx>
          <w:tblInd w:w="128" w:type="dxa"/>
          <w:tblCellMar>
            <w:top w:w="15" w:type="dxa"/>
            <w:left w:w="15" w:type="dxa"/>
            <w:bottom w:w="15" w:type="dxa"/>
            <w:right w:w="15" w:type="dxa"/>
          </w:tblCellMar>
        </w:tblPrEx>
        <w:trPr>
          <w:trHeight w:val="2388"/>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Umetnostna 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Etnologija in kulturna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Germanistika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Splošno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Primerjalna književnost in literarna teorija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Hispanistika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Antični in humanistični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Arheologija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Psihologija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Francisitične in romanistične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Muzikologija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Tolmačenje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 skupni magistrski študijski programi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Kulturna raznolikost in transnacionalni procesi</w:t>
            </w:r>
            <w:r>
              <w:rPr>
                <w:rFonts w:ascii="Arial" w:eastAsia="Arial" w:hAnsi="Arial" w:cs="Arial"/>
                <w:b w:val="0"/>
                <w:bCs w:val="0"/>
                <w:i w:val="0"/>
                <w:iCs w:val="0"/>
                <w:smallCaps w:val="0"/>
                <w:color w:val="000000"/>
                <w:sz w:val="23"/>
                <w:szCs w:val="23"/>
                <w:vertAlign w:val="superscript"/>
              </w:rPr>
              <w:t>13</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 jugovzhodne Evrope</w:t>
            </w:r>
            <w:r>
              <w:rPr>
                <w:rFonts w:ascii="Arial" w:eastAsia="Arial" w:hAnsi="Arial" w:cs="Arial"/>
                <w:b w:val="0"/>
                <w:bCs w:val="0"/>
                <w:i w:val="0"/>
                <w:iCs w:val="0"/>
                <w:smallCaps w:val="0"/>
                <w:color w:val="000000"/>
                <w:sz w:val="23"/>
                <w:szCs w:val="23"/>
                <w:vertAlign w:val="superscript"/>
              </w:rPr>
              <w:t>14</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Prevajanje (SLO-ANG-NEM)</w:t>
            </w:r>
            <w:r>
              <w:rPr>
                <w:rFonts w:ascii="Arial" w:eastAsia="Arial" w:hAnsi="Arial" w:cs="Arial"/>
                <w:b w:val="0"/>
                <w:bCs w:val="0"/>
                <w:i w:val="0"/>
                <w:iCs w:val="0"/>
                <w:smallCaps w:val="0"/>
                <w:color w:val="000000"/>
                <w:sz w:val="23"/>
                <w:szCs w:val="23"/>
                <w:vertAlign w:val="superscript"/>
              </w:rPr>
              <w:t>15</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Prevajanje (SLO-ANG-FRA)</w:t>
            </w:r>
            <w:r>
              <w:rPr>
                <w:rFonts w:ascii="Arial" w:eastAsia="Arial" w:hAnsi="Arial" w:cs="Arial"/>
                <w:b w:val="0"/>
                <w:bCs w:val="0"/>
                <w:i w:val="0"/>
                <w:iCs w:val="0"/>
                <w:smallCaps w:val="0"/>
                <w:color w:val="000000"/>
                <w:sz w:val="23"/>
                <w:szCs w:val="23"/>
                <w:vertAlign w:val="superscript"/>
              </w:rPr>
              <w:t>16</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dvopredmetni 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Primerjalna književnost in literarna teorija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Španski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Italijanski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Primerjalno slovansko 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Grški jezik, književnost in 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Latinski jezik, književnost in kultura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Etnologija in kulturna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Francistične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pedagoški dvopredmetni 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Andragogika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pedagoški enopredmetni 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Andragogika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Šolsko knjižničarstvo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Anglistika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umetnostne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umetnostne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geografije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geografije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etnologije in kulturne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etnologije in kulturne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anglistike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anglistike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germanistike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germanistike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splošnega jezikoslovja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splošnega jezikoslovja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sociologije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sociologije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primerjalne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primerjalne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slovenistike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slovenistike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hispanistike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hispanistike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antičnih in humanističnih študijev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antičnih in humanističnih študijev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arheologije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arheologije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psihologije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psihologije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francistike in romanistike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francistike in romanistike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muzikologije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muzikologije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tolmačenja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tolmačenja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 in kulturne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 in kulturne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prevajanja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primerjalne književnosti in…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primerjalne književnosti in…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anglistike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anglistike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primerjalnega jezikoslovja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primerjalnega jezikoslovja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španskega jezika in književnosti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španskega jezika in književnosti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slovenistike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slovenistike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italijanskega jezika in književnosti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italijanskega jezika in književnosti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primerjalnega slovanskega jezikoslovja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primerjalnega slovanskega jezikoslovja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grškega jezika, književnosti in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grškega jezika, književnosti in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latinskega jezika, književnosti in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latinskega jezika, književnosti in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etnologije in kulturne antropologije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etnologije in kulturne antropologije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francistike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francistike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sociologije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sociologije kulture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andragogike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andragogike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pedagogike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pedagogike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zgodovine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zgodovine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anglistike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anglistike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andragogike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andragogike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šolskega knjižničarstva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šolskega knjižničarstva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slovenistike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slovenistike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anglistike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anglistike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um.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geog.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etn. in kult. antrop.</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angl.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germ.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spl. jezikosl.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soc. kult.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prim. knjiž.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hisp.</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ant. in hum. št.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arheol.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psih.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mag. fran. in rom.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muz.</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tolmač.</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soc. in kult. antrop.</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prim. knjiž.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angl.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prim. jezikosl.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šp. jez. in knjiž.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slov.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ital. jez. in knjiž.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prim. sl jez.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gr. jez.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lat. jez.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etn. in kult. antrop.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fran.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soc. kult.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andrag. in…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prof. ped. in …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zgod.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angl.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ped.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andrag.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šol. knjiž.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prof. slov.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angl</w:t>
            </w:r>
          </w:p>
        </w:tc>
      </w:tr>
      <w:tr>
        <w:tblPrEx>
          <w:tblInd w:w="128" w:type="dxa"/>
          <w:tblCellMar>
            <w:top w:w="15" w:type="dxa"/>
            <w:left w:w="15" w:type="dxa"/>
            <w:bottom w:w="15" w:type="dxa"/>
            <w:right w:w="15" w:type="dxa"/>
          </w:tblCellMar>
        </w:tblPrEx>
        <w:trPr>
          <w:trHeight w:val="88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MEDICINSKA FAKULTETA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 xml:space="preserve">enovita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Medicina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Dentalna medicina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medicine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medicine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dentalne medicine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dentalne medicine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 med.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 dent. med.</w:t>
            </w:r>
          </w:p>
        </w:tc>
      </w:tr>
      <w:tr>
        <w:tblPrEx>
          <w:tblInd w:w="128" w:type="dxa"/>
          <w:tblCellMar>
            <w:top w:w="15" w:type="dxa"/>
            <w:left w:w="15" w:type="dxa"/>
            <w:bottom w:w="15" w:type="dxa"/>
            <w:right w:w="15" w:type="dxa"/>
          </w:tblCellMar>
        </w:tblPrEx>
        <w:trPr>
          <w:trHeight w:val="26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Poučevanje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Specialna in rehabilitacijska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Logopedija in surdopedagogika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Supervizija, osebno in organizacijsko svetovanje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Predšolska vzgoja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poučevanja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poučevanja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specialne in rehabilitacijske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specialne in rehabilitacijske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logopedije in surdopedagogike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logopedije in surdopedagogike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socialne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socialne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supervizije, osebnega in organizacijskega svetovanja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supervizije, osebnega in organizacijskega svetovanja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predšolske vzgoje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predšolske vzgoje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pouč.</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spec. in reh. ped.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logo. in surdo.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prof. soc. ped.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sup., os. in or. svet.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pred. vzg.</w:t>
            </w:r>
          </w:p>
        </w:tc>
      </w:tr>
      <w:tr>
        <w:tblPrEx>
          <w:tblInd w:w="128" w:type="dxa"/>
          <w:tblCellMar>
            <w:top w:w="15" w:type="dxa"/>
            <w:left w:w="15" w:type="dxa"/>
            <w:bottom w:w="15" w:type="dxa"/>
            <w:right w:w="15" w:type="dxa"/>
          </w:tblCellMar>
        </w:tblPrEx>
        <w:trPr>
          <w:trHeight w:val="88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prava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prava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prav.</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TEOLOŠKA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Religiologija in etika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Zakonske in družinske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 xml:space="preserve">enoviti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Teologija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religiologije in etike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religiologije in etike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zakonskih in družinskih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zakonskih in družinskih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teolog</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teologinja</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relig. in etike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zakon. in druž.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teol.</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VETERINARSKA FAKULTETA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 xml:space="preserve">enoviti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Veterinarstvo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veterinarske medicine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veterinarske medicine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 vet. med</w:t>
            </w:r>
          </w:p>
        </w:tc>
      </w:tr>
      <w:tr>
        <w:tblPrEx>
          <w:tblInd w:w="128" w:type="dxa"/>
          <w:tblCellMar>
            <w:top w:w="15" w:type="dxa"/>
            <w:left w:w="15" w:type="dxa"/>
            <w:bottom w:w="15" w:type="dxa"/>
            <w:right w:w="15" w:type="dxa"/>
          </w:tblCellMar>
        </w:tblPrEx>
        <w:trPr>
          <w:trHeight w:val="114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ZDRAVSTVENA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Radiološka 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radiološke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radiološke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zdravstvene nege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zdravstvene nege</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rad. tehnol.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zdr. neg.</w:t>
            </w:r>
          </w:p>
        </w:tc>
      </w:tr>
      <w:tr>
        <w:tblPrEx>
          <w:tblInd w:w="128" w:type="dxa"/>
          <w:tblCellMar>
            <w:top w:w="15" w:type="dxa"/>
            <w:left w:w="15" w:type="dxa"/>
            <w:bottom w:w="15" w:type="dxa"/>
            <w:right w:w="15" w:type="dxa"/>
          </w:tblCellMar>
        </w:tblPrEx>
        <w:trPr>
          <w:trHeight w:val="114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EKONOMSKA FAKULTETA in FAKULTETA ZA ŠPORT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v športu</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 v športu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 v športu</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 v šp.</w:t>
            </w:r>
          </w:p>
        </w:tc>
      </w:tr>
      <w:tr>
        <w:tblPrEx>
          <w:tblInd w:w="128" w:type="dxa"/>
          <w:tblCellMar>
            <w:top w:w="15" w:type="dxa"/>
            <w:left w:w="15" w:type="dxa"/>
            <w:bottom w:w="15" w:type="dxa"/>
            <w:right w:w="15" w:type="dxa"/>
          </w:tblCellMar>
        </w:tblPrEx>
        <w:trPr>
          <w:trHeight w:val="757"/>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program MEDICINSKE FAKULTETE, FILOZOFSKE FAKULTETE, FAKULTETE ZA RAČUNALNIŠTVO IN INFORMATIKO IN PEDAGOŠKE FAKULTETE</w:t>
            </w:r>
            <w:r>
              <w:rPr>
                <w:rFonts w:ascii="Arial" w:eastAsia="Arial" w:hAnsi="Arial" w:cs="Arial"/>
                <w:b w:val="0"/>
                <w:bCs w:val="0"/>
                <w:i w:val="0"/>
                <w:iCs w:val="0"/>
                <w:smallCaps w:val="0"/>
                <w:color w:val="000000"/>
                <w:sz w:val="23"/>
                <w:szCs w:val="23"/>
                <w:vertAlign w:val="superscript"/>
              </w:rPr>
              <w:t>17</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Kognitivna znanost</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kognitivne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kognitivne znanosti</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kog. zn.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Program se izvaja v sodelovanju z Univerzo v Bolzanu (Italija) in Univerzo v Brnu (Češka).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Program se izvaja skupaj z Univerzo v Gironi (Španija) in Univerzo na Južnem Danskem.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Program se izvaja skupaj z Ekonomsko fakulteto Univerze v Sarajevu (Bosna in Hercegovina).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Program se izvaja v sodelovanju 9 univerz, in sicer: Univerza v Padovi in Univerza Ca Foscari (Italija), Univerza v Gradcu (Avstrija), Univerza v Hamburgu (Nemčija), Katoliška univerza Leuven (Belgija), Univerza v Mastrihtu (Nizozemska) in Univerza v Ljubljani.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Program se izvaja v sodelovanju štirih univerz, poleg Univerze v Ljubljani še: Univerze v Trentu (Italija), Univerze v Regensburgu (Nemčija) in Corvinus Univerze v Budimpešti (Madžarska).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Program se izvaja skupaj s Fakulteto za organizacijske vede Univerze v Beogradu (Srbija).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Program se izvaja skupaj z Ekonomsko univerzo v Pragi (Češka), Univerzo v Rotterdamu (Nizozemska) in Univerzo Matej Bel (Slovaška).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Program se izvaja skupaj z Univerzo na Dunaju (Avstrija), Avtonomno univerzo v Barceloni (Španija), Irsko nacionalno univerzo – Maynooth (Irska), Univerzo v Stockholmu (Švedska) in Univerzo Lumiere Lyon II (Francija).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Program se izvaja skupaj z Univerzo iz Cluja (Romunija) in Univerzo iz Graza (Avstrija).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Program se izvaja skupaj z Inštitutom za teoretično in uporabno prevodoslovje Univerze v Gradcu (Avstrija).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Program se izvaja skupaj z Inštitutom za orientalske jezike in civilizacijo in Visoko šolo za tolmačenje in prevajanje Pariz (Francija).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(17) Program je del mednarodnega programa skupne diplome kognitivne znanosti, ki poteka na petih evropskih univerzah – Univerza na Dunaju (Avstrija), Univerza v Zagrebu (Hrvaška), Tehnična univerza v Budimpešti (Madžarska), Univerza Komenski v Bratislavi (Slovaška) in Univerza v Ljubljani.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3. Znanstveni naslovi po študijskih programih tretje stopnje</w:t>
      </w:r>
    </w:p>
    <w:tbl>
      <w:tblPr>
        <w:tblInd w:w="128" w:type="dxa"/>
        <w:tblCellMar>
          <w:top w:w="15" w:type="dxa"/>
          <w:left w:w="15" w:type="dxa"/>
          <w:bottom w:w="15" w:type="dxa"/>
          <w:right w:w="15" w:type="dxa"/>
        </w:tblCellMar>
      </w:tblPr>
      <w:tblGrid>
        <w:gridCol w:w="4895"/>
        <w:gridCol w:w="3427"/>
        <w:gridCol w:w="910"/>
      </w:tblGrid>
      <w:tr>
        <w:tblPrEx>
          <w:tblInd w:w="128" w:type="dxa"/>
          <w:tblCellMar>
            <w:top w:w="15" w:type="dxa"/>
            <w:left w:w="15" w:type="dxa"/>
            <w:bottom w:w="15" w:type="dxa"/>
            <w:right w:w="15" w:type="dxa"/>
          </w:tblCellMar>
        </w:tblPrEx>
        <w:trPr>
          <w:trHeight w:val="976"/>
          <w:tblHeader/>
        </w:trPr>
        <w:tc>
          <w:tcPr>
            <w:tcW w:w="4880"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55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441"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EKONOMSKA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Ekonomske in poslovne vede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518"/>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ARHITEKTURO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Arhitektura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064"/>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ELEKTROTEHNIKO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Elektrotehnika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758"/>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 IN GEODEZIJO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Grajeno okolje</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757"/>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KEMIJO IN KEMIJSKO TEHNOLOGIJO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Kemijske znanosti</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MATEMATIKO IN FIZIKO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 in fizika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doktor znanosti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informatika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3"/>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SOCIALNO DELO</w:t>
            </w:r>
            <w:r>
              <w:rPr>
                <w:rFonts w:ascii="Arial" w:eastAsia="Arial" w:hAnsi="Arial" w:cs="Arial"/>
                <w:b w:val="0"/>
                <w:bCs w:val="0"/>
                <w:i w:val="0"/>
                <w:iCs w:val="0"/>
                <w:smallCaps w:val="0"/>
                <w:color w:val="000000"/>
                <w:sz w:val="23"/>
                <w:szCs w:val="23"/>
                <w:vertAlign w:val="superscript"/>
              </w:rPr>
              <w:t>18</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skupni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Socialno delo</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doktor znanosti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2"/>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262"/>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ŠPORT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Kineziologija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doktor znanosti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tc>
      </w:tr>
      <w:tr>
        <w:tblPrEx>
          <w:tblInd w:w="128" w:type="dxa"/>
          <w:tblCellMar>
            <w:top w:w="15" w:type="dxa"/>
            <w:left w:w="15" w:type="dxa"/>
            <w:bottom w:w="15" w:type="dxa"/>
            <w:right w:w="15" w:type="dxa"/>
          </w:tblCellMar>
        </w:tblPrEx>
        <w:trPr>
          <w:trHeight w:val="502"/>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NARAVOSLOVNOTEHNIŠKA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Tekstilstvo, grafika in tekstilno oblikovanje</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3"/>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Izobraževanje učiteljev in edukacijske vede</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2"/>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3"/>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TEOLOŠKA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Teologija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2"/>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FAKULTETE ZA FARMACIJO, FAKULTETE ZA KEMIJO IN KEMIJSKO TEHNOLOGIJO, MEDICINSKE FAKULTETE, VETERINARSKE FAKULTETE, BIOTEHNIŠKE FAKULTETE</w:t>
            </w:r>
            <w:r>
              <w:rPr>
                <w:rFonts w:ascii="Arial" w:eastAsia="Arial" w:hAnsi="Arial" w:cs="Arial"/>
                <w:b w:val="0"/>
                <w:bCs w:val="0"/>
                <w:i w:val="0"/>
                <w:iCs w:val="0"/>
                <w:smallCaps w:val="0"/>
                <w:color w:val="000000"/>
                <w:sz w:val="23"/>
                <w:szCs w:val="23"/>
                <w:vertAlign w:val="superscript"/>
              </w:rPr>
              <w:t>19</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-interdisciplinarni doktorski študijski program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Biomedicina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tc>
      </w:tr>
      <w:tr>
        <w:tblPrEx>
          <w:tblInd w:w="128" w:type="dxa"/>
          <w:tblCellMar>
            <w:top w:w="15" w:type="dxa"/>
            <w:left w:w="15" w:type="dxa"/>
            <w:bottom w:w="15" w:type="dxa"/>
            <w:right w:w="15" w:type="dxa"/>
          </w:tblCellMar>
        </w:tblPrEx>
        <w:trPr>
          <w:trHeight w:val="206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BIOTEHNIŠKE FAKULTETE, EKONOMSKE FAKULTETE, FAKULTETE ZA DRUŽBENE VEDE, FAKULTETE ZA ELEKTROTEHNIKO, FAKULTETE ZA MATEMATIKO IN FIZIKO, FILOZOFSKE FAKULTETE in MEDICINSKE FAKULTETE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bCs/>
                <w:i/>
                <w:iCs/>
                <w:smallCaps w:val="0"/>
                <w:color w:val="000000"/>
                <w:sz w:val="18"/>
                <w:szCs w:val="18"/>
              </w:rPr>
              <w:t xml:space="preserve">interdisciplinarni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 xml:space="preserve">doktorski študijski program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Statistika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77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BIOTEHNIŠKE FAKULTETE, EKONOMSKE FAKULTETE, FAKULTETE ZA DRUŽBENE VEDE, FAKULTETE ZA GRADBENIŠTVO IN GEODEZIJO, FAKULTETE ZA KEMIJO IN KEMIJSKO TEHNOLOGIJO, FAKULTETE ZA MATEMATIKO IN FIZIKO, FAKULTETE ZA POMORSTVO IN PROMET, FAKULTETE ZA STROJNIŠTVO, FILOZOFSKE FAKULTETE, MEDICINSKE FAKULTETE, NARAVOSLOVNOTEHNIŠKE FAKULTETE, PRAVNE FAKULTETE IN VETERINARSKE FAKULTETE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 xml:space="preserve">interdisciplinarni doktorski študijski program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 okolja</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885"/>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BIOTEHNIŠKE FAKULTETE, FAKULTETE ZA ELEKTROTEHNIKO, FAKULTETE ZA RAČUNALNIŠTVO IN INFORMATIKO IN FAKULTETE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interdisciplinarni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Bioznanosti</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303"/>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FAKULTETE ZA DRUŽBENE VEDE IN FILOZOFSKE FAKULTETE</w:t>
            </w:r>
            <w:r>
              <w:rPr>
                <w:rFonts w:ascii="Arial" w:eastAsia="Arial" w:hAnsi="Arial" w:cs="Arial"/>
                <w:b w:val="0"/>
                <w:bCs w:val="0"/>
                <w:i w:val="0"/>
                <w:iCs w:val="0"/>
                <w:smallCaps w:val="0"/>
                <w:color w:val="000000"/>
                <w:sz w:val="23"/>
                <w:szCs w:val="23"/>
                <w:vertAlign w:val="superscript"/>
              </w:rPr>
              <w:t>20</w:t>
            </w:r>
            <w:r>
              <w:rPr>
                <w:rFonts w:ascii="Arial" w:eastAsia="Arial" w:hAnsi="Arial" w:cs="Arial"/>
                <w:b w:val="0"/>
                <w:bCs w:val="0"/>
                <w:i w:val="0"/>
                <w:iCs w:val="0"/>
                <w:smallCaps w:val="0"/>
                <w:color w:val="000000"/>
                <w:sz w:val="18"/>
                <w:szCs w:val="18"/>
              </w:rPr>
              <w:t xml:space="preserv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interdisciplinarni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Humanistika in družboslovje</w:t>
            </w:r>
          </w:p>
        </w:tc>
        <w:tc>
          <w:tcPr>
            <w:tcW w:w="35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4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(18) Program se izvaja v sodelovanju s Fakulteto za zdravstvo in socialno varstvo (Velika Britanija), Fakulteto za družbene vede Univerze v Jyvaskyli (Finska), Univerzo v Siegenu (Nemčija) in institucijama podpore Univerzo uporabnih znanosti Alice Solomon (Nemčija) in Univerzo uporabnih znanosti St. Polten (Avstrija).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(19) V sodelovanju z raziskovalnimi inštituti: Nacionalni inštitut za biologijo, Inštitut Jožef Stefan in Kemijski inštitut Ljubljana.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(20) Program se izvaja v sodelovanju z AKADEMIJO ZA GLASBO, FAKULTETO ZA MATEMATIKO IN FIZIKO, FAKULTETO ZA RAČUNALNIŠTVO IN INFORMATIKO IN TEOLOŠKO FAKULTETO.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UNIVERZA V MARIBORU</w:t>
      </w:r>
    </w:p>
    <w:p>
      <w:pPr>
        <w:pStyle w:val="p"/>
        <w:spacing w:before="210" w:after="210"/>
        <w:ind w:left="0" w:right="0"/>
        <w:rPr>
          <w:rFonts w:ascii="Arial" w:eastAsia="Arial" w:hAnsi="Arial" w:cs="Arial"/>
          <w:sz w:val="21"/>
          <w:szCs w:val="21"/>
        </w:rPr>
      </w:pPr>
      <w:r>
        <w:rPr>
          <w:rFonts w:ascii="Arial" w:eastAsia="Arial" w:hAnsi="Arial" w:cs="Arial"/>
        </w:rPr>
        <w:t>Znanstveni naslovi so bili na podlagi 32. člena Zakona o visokem šolstvu (Uradni list RS, št. 100/04 – uradno prečiščeno besedilo) na predlog senata članice sprejeti v senatu Univerze v Mariboru, Svet RS za visoko šolstvo pa je po 49. členu Zakona o visokem šolstvu k njim dal soglasje na svoji 13. seji, 6. 7. 2006.</w:t>
      </w:r>
    </w:p>
    <w:p>
      <w:pPr>
        <w:pStyle w:val="p"/>
        <w:spacing w:before="210" w:after="210"/>
        <w:ind w:left="0" w:right="0"/>
        <w:rPr>
          <w:rFonts w:ascii="Arial" w:eastAsia="Arial" w:hAnsi="Arial" w:cs="Arial"/>
          <w:sz w:val="21"/>
          <w:szCs w:val="21"/>
        </w:rPr>
      </w:pPr>
      <w:r>
        <w:rPr>
          <w:rFonts w:ascii="Arial" w:eastAsia="Arial" w:hAnsi="Arial" w:cs="Arial"/>
        </w:rPr>
        <w:t>II. 1. Znanstveni naslovi po študijskih programih tretje stopnje</w:t>
      </w:r>
    </w:p>
    <w:tbl>
      <w:tblPr>
        <w:tblInd w:w="134" w:type="dxa"/>
        <w:tblCellMar>
          <w:top w:w="15" w:type="dxa"/>
          <w:left w:w="15" w:type="dxa"/>
          <w:bottom w:w="15" w:type="dxa"/>
          <w:right w:w="15" w:type="dxa"/>
        </w:tblCellMar>
      </w:tblPr>
      <w:tblGrid>
        <w:gridCol w:w="4590"/>
        <w:gridCol w:w="3339"/>
        <w:gridCol w:w="1298"/>
      </w:tblGrid>
      <w:tr>
        <w:tblPrEx>
          <w:tblInd w:w="134" w:type="dxa"/>
          <w:tblCellMar>
            <w:top w:w="15" w:type="dxa"/>
            <w:left w:w="15" w:type="dxa"/>
            <w:bottom w:w="15" w:type="dxa"/>
            <w:right w:w="15" w:type="dxa"/>
          </w:tblCellMar>
        </w:tblPrEx>
        <w:trPr>
          <w:trHeight w:val="60"/>
          <w:tblHeader/>
        </w:trPr>
        <w:tc>
          <w:tcPr>
            <w:tcW w:w="5062"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študijski program, sprejet po Zakonu o visokem šolstvu (Uradni list RS, št. 100/04 – uradno prečiščeno besedilo)</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126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r>
      <w:tr>
        <w:tblPrEx>
          <w:tblInd w:w="134" w:type="dxa"/>
          <w:tblCellMar>
            <w:top w:w="15" w:type="dxa"/>
            <w:left w:w="15" w:type="dxa"/>
            <w:bottom w:w="15" w:type="dxa"/>
            <w:right w:w="15" w:type="dxa"/>
          </w:tblCellMar>
        </w:tblPrEx>
        <w:trPr>
          <w:trHeight w:val="60"/>
        </w:trPr>
        <w:tc>
          <w:tcPr>
            <w:tcW w:w="5062"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caps/>
                <w:smallCaps w:val="0"/>
                <w:color w:val="000000"/>
                <w:sz w:val="18"/>
                <w:szCs w:val="18"/>
              </w:rPr>
              <w:t>1. fAKULTETA ZA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r>
              <w:rPr>
                <w:rFonts w:ascii="Arial" w:eastAsia="Arial" w:hAnsi="Arial" w:cs="Arial"/>
                <w:b w:val="0"/>
                <w:bCs w:val="0"/>
                <w:i/>
                <w:iCs/>
                <w:smallCaps w:val="0"/>
                <w:color w:val="000000"/>
                <w:sz w:val="18"/>
                <w:szCs w:val="18"/>
              </w:rPr>
              <w:t xml:space="preserve">študijski program za pridobitev </w:t>
            </w:r>
            <w:r>
              <w:rPr>
                <w:rFonts w:ascii="Arial" w:eastAsia="Arial" w:hAnsi="Arial" w:cs="Arial"/>
                <w:b/>
                <w:bCs/>
                <w:i/>
                <w:iCs/>
                <w:smallCaps w:val="0"/>
                <w:color w:val="000000"/>
                <w:sz w:val="18"/>
                <w:szCs w:val="18"/>
              </w:rPr>
              <w:t>doktorata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Agrarna ekonomika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57"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Kmetijstvo</w:t>
            </w:r>
          </w:p>
          <w:p>
            <w:pPr>
              <w:pStyle w:val="p"/>
              <w:spacing w:before="57"/>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57"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26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57"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57"/>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34" w:type="dxa"/>
          <w:tblCellMar>
            <w:top w:w="15" w:type="dxa"/>
            <w:left w:w="15" w:type="dxa"/>
            <w:bottom w:w="15" w:type="dxa"/>
            <w:right w:w="15" w:type="dxa"/>
          </w:tblCellMar>
        </w:tblPrEx>
        <w:trPr>
          <w:trHeight w:val="60"/>
        </w:trPr>
        <w:tc>
          <w:tcPr>
            <w:tcW w:w="5062"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caps/>
                <w:smallCaps w:val="0"/>
                <w:color w:val="000000"/>
                <w:sz w:val="18"/>
                <w:szCs w:val="18"/>
              </w:rPr>
              <w:t>2. MEDICINSKA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caps/>
                <w:smallCaps w:val="0"/>
                <w:color w:val="000000"/>
                <w:sz w:val="18"/>
                <w:szCs w:val="18"/>
              </w:rPr>
              <w:t>– </w:t>
            </w:r>
            <w:r>
              <w:rPr>
                <w:rFonts w:ascii="Arial" w:eastAsia="Arial" w:hAnsi="Arial" w:cs="Arial"/>
                <w:b w:val="0"/>
                <w:bCs w:val="0"/>
                <w:i/>
                <w:iCs/>
                <w:smallCaps w:val="0"/>
                <w:color w:val="000000"/>
                <w:sz w:val="18"/>
                <w:szCs w:val="18"/>
              </w:rPr>
              <w:t xml:space="preserve">študijski program za pridobitev </w:t>
            </w:r>
            <w:r>
              <w:rPr>
                <w:rFonts w:ascii="Arial" w:eastAsia="Arial" w:hAnsi="Arial" w:cs="Arial"/>
                <w:b/>
                <w:bCs/>
                <w:i/>
                <w:iCs/>
                <w:smallCaps w:val="0"/>
                <w:color w:val="000000"/>
                <w:sz w:val="18"/>
                <w:szCs w:val="18"/>
              </w:rPr>
              <w:t>doktorata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Biomedicinska tehnologija</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26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naslov je bil na podlagi 32. člena Zakona o visokem šolstvu (Uradni list RS, št. 119/06 – uradno prečiščeno besedilo) na predlog senata članice sprejet v senatu Univerze v Mariboru,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1. Strokovni naslovi po študijskih programih prve stopnje</w:t>
      </w:r>
    </w:p>
    <w:tbl>
      <w:tblPr>
        <w:tblInd w:w="134" w:type="dxa"/>
        <w:tblCellMar>
          <w:top w:w="15" w:type="dxa"/>
          <w:left w:w="15" w:type="dxa"/>
          <w:bottom w:w="15" w:type="dxa"/>
          <w:right w:w="15" w:type="dxa"/>
        </w:tblCellMar>
      </w:tblPr>
      <w:tblGrid>
        <w:gridCol w:w="4131"/>
        <w:gridCol w:w="3575"/>
        <w:gridCol w:w="1520"/>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 EKONOMSKO-POSLOVNA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Ekonomske in poslovne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ekonomija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 EKONOMSKO-POSLOVNA FAKULTETA, FAKULTETA ZA ELEKTROTEHNIKO, RAČUNALNIŠTVO IN INFORMATIKO, FAKULTETA ZA GRADBENIŠTVO in 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Gospodarsko inženirstvo</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gospodarski inženir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gospodarska inženirka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gosp. inž.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 FAKULTETA ZA ELEKTROTEHNIKO,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Elektrotehnika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in tehnologije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Medijske 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informacijske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Telekomunikacije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Elektrotehnika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in tehnologije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informacijske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elektrotehnike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elektrotehnike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informatike in tehnologij komuniciranja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informatike in tehnologij komuniciranja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medijskih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medijskih 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računalništva in informacijskih tehnologij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računalništva in informacijskih tehnologij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telekomunikacij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telekomunikacij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elektrotehnike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elektrotehnike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informatike in tehnologij komuniciranja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informatike in tehnologij komuniciranja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računalništva in informacijskih tehnologij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računalništva in informacijskih tehnologij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inf. in tehnol.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med. kom.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rač. in inf. tehnol.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tel.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el.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inf. in tehnol. kom.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rač. in inf. tehnol.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 FAKULTETA ZA ELEKTROTEHNIKO, RAČUNALNIŠTVO IN INFORMATIKO in 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Mehatronika</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mehatronike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mehatronike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meh.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 FAKULTETA ZA 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Arhitektura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Prometno inženirstvo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arhitekture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arhitekture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gradbeništva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prometa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prometa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arh.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gradb.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prom.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 FAKULTETA ZA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Agronomija – okrasne rastline, zelenjava in poljščine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Biosistemsko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Ekološko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v agroživilstvu in razvoj podeželja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Vinogradništvo, vinarstvo in sadjarstvo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Živinoreja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kmetijstva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kmetijstva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agronomije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agronomije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biosistemski inženir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biosistemska inženirka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ekološkega kmetijstva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ekološkega kmetijstva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agrarne ekonomike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agrarne ekonomike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vinogradništva in sadjarstva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vinogradništva in sadjarstva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živinoreje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živinoreje (VS)</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kmet.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agr.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biosist. inž.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ekol. kmet.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agr. ekon.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vin. in sad.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živin.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 FAKULTETA ZA LOGISTIKO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Logistika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Gospodarska in tehniška logistika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logistike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logistike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logistike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logistike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log.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 FAKULTETA ZA NARAVOSLOVJE IN MATEMATIKO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fizik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fizičarka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fiz.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 FAKULTETA ZA ORGANIZACIJSKE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informacijskih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kadrovskih in izobraževalnih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poslovnih in delovnih si</w:t>
            </w:r>
            <w:r>
              <w:rPr>
                <w:rFonts w:ascii="Arial" w:eastAsia="Arial" w:hAnsi="Arial" w:cs="Arial"/>
                <w:b w:val="0"/>
                <w:bCs w:val="0"/>
                <w:i w:val="0"/>
                <w:iCs w:val="0"/>
                <w:smallCaps w:val="0"/>
                <w:color w:val="000000"/>
                <w:sz w:val="18"/>
                <w:szCs w:val="18"/>
              </w:rPr>
              <w:softHyphen/>
              <w:t>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informacijskih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kadrovskih in izobraževalnih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poslovnih in delovnih sistemov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informatik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informatičarka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informatik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informatičarka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(VS)</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inf.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inf.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 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Oblikovanje in tekstilni materiali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oblikovanja in tekstilnih materialov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oblikovanja in tekstilnih materialov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strojništva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strojništva (UN)</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 inž. oblik.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tekst. mat.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str.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 FAKULTETA ZA VARNOSTNE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Varnost in policijsko delo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varstvoslovec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varstvoslovka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varstvoslovec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varstvoslovka (VS)</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var. (VS)</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oz. znanstveni naslov je bil na podlagi 32. člena Zakona o visokem šolstvu (Uradni list RS, št. 119/06 – uradno prečiščeno besedilo, 59/07 – ZŠtip, 15/08 – odl. US, 64/08 in 86/09) na predlog senata članice sprejet v senatu Univerze v Mariboru,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1. Strokovni naslovi po študijskih programih prve stopnje</w:t>
      </w:r>
    </w:p>
    <w:tbl>
      <w:tblPr>
        <w:tblInd w:w="128" w:type="dxa"/>
        <w:tblCellMar>
          <w:top w:w="15" w:type="dxa"/>
          <w:left w:w="15" w:type="dxa"/>
          <w:bottom w:w="15" w:type="dxa"/>
          <w:right w:w="15" w:type="dxa"/>
        </w:tblCellMar>
      </w:tblPr>
      <w:tblGrid>
        <w:gridCol w:w="4833"/>
        <w:gridCol w:w="3053"/>
        <w:gridCol w:w="134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EKONOMSKO-POSLOVNA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Management storitev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ENERGETIKO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Energetika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Energetika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energetike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energetike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energetike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energetike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energ.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energ.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Prometno inženirstvo</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gradbeništva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gradbeništva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prometa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prometa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grad.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prom.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KEMIJSKO TEHNOLOGIJO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Kemijska 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Kemijska tehnologija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kemijske tehnologije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kemijske tehnologije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kemik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kemičarka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kemijske tehnologije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kemijske tehnologije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kem. tehnol.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kem.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kem. tehnol.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NARAVOSLOVJE IN MATEMATIKO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Ekologija z naravovarstvom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 dvopredmetni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biologija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Izobraževalno računalništvo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tehnika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matematik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matematičarka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ekolog naravovarstvenik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ekologinja naravovarstvenica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izobraževalne biologije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 biologije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izobraževalne fizike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 fizike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izobraževalne kemije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 kemije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izobraževalne matematike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 matematike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izobraževalnega računalništva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izobraževalnega računalništva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diplomant izobraževalne tehnike (UN) in …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izobraževalne tehnike (UN) in …</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biol.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mat.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ekol. naravov.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biol.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fiz.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kem.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mat.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rač.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izob. teh. (UN) in …</w:t>
            </w:r>
          </w:p>
        </w:tc>
      </w:tr>
      <w:tr>
        <w:tblPrEx>
          <w:tblInd w:w="128" w:type="dxa"/>
          <w:tblCellMar>
            <w:top w:w="15" w:type="dxa"/>
            <w:left w:w="15" w:type="dxa"/>
            <w:bottom w:w="15" w:type="dxa"/>
            <w:right w:w="15" w:type="dxa"/>
          </w:tblCellMar>
        </w:tblPrEx>
        <w:trPr>
          <w:trHeight w:val="247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Tehnologije tekstilnega oblikovanja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Tehniško varstvo okolja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strojništva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strojništva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tekstilni oblikovalec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tekstilna oblikovalka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tehniškega varstva okolja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tehniškega varstva okolja (UN)</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tekst. oblik.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teh. var. okolja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ZDRAVSTVENE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 s.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Germanistika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Psihologija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 in interdisciplinarno družboslovje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xml:space="preserve">– dvopredmetni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Umetnostna 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Filozofija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Medjezikovne študije – angleščina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Medjezikovne študije – nemščina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Medjezikovne študije – madžarščina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Angleški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Nemški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Madžarski jezik s književnostjo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germanist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germanistka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slovenist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slovenistka(UN)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zgodovinar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zgodovinarka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 psiholog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psihologinja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sociologije in interdisciplinarnega družboslovja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sociologije in interdisciplinarnega družboslovja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umetnostni zgodovinar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umetnostna zgodovinarka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pedagog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pedagoginja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filozof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filozofinja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geograf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geografinja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medjezikovnih študij - angleščina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medjezikovnih študij - angleščina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medjezikovnih študij - nemščina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medjezikovnih študij - nemščina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medjezikovnih študij - madžarščina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medjezikovnih študij - madžarščina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anglist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anglistka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nemškega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nemškega jezika in književnosti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madžarskega jezika s književnostjo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madžarskega jezika s književnostjo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slovenist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slovenistka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sociolog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sociologinja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zgodovinar (UN) in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zgodovinarka (UN) in …</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germ.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 slov. (UN)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 zgod. (UN)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psih.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in interdisc. druž.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um. zgod.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ped.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geog.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medjez. št. – ang.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medjez. št. – nem.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medjez. št. – madž.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angl.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nem. jez. in knjiž.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madž. jez. s knjiž.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slov.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(UN) in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zgod. (UN) in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Razredni pouk</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Glasbena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Likovna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Športno treniranje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Predšolska vzgoja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razrednega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razrednega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glasbe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glasbe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likovne pedagogike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likovne pedagogike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športni trener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športna trenerka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vzgojitelj predšolskih otrok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vzgojiteljica predšolskih otrok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raz.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glas.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lik. ped.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šp. tren.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vzg. (VS)</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pravnik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pravnica (UN)</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prav. (UN)</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 in FAKULTETA ZA ELEKTROTEHNIKO,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visokošolski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Mehatronika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mehatronike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mehatronike (VS)</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meh. (VS)</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2. Strokovni naslovi po študijskih programih druge stopnje</w:t>
      </w:r>
    </w:p>
    <w:tbl>
      <w:tblPr>
        <w:tblInd w:w="134" w:type="dxa"/>
        <w:tblCellMar>
          <w:top w:w="15" w:type="dxa"/>
          <w:left w:w="15" w:type="dxa"/>
          <w:bottom w:w="15" w:type="dxa"/>
          <w:right w:w="15" w:type="dxa"/>
        </w:tblCellMar>
      </w:tblPr>
      <w:tblGrid>
        <w:gridCol w:w="4118"/>
        <w:gridCol w:w="3579"/>
        <w:gridCol w:w="1529"/>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1. EKONOMSKO-POSLOVNA FAKULTETA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Ekonomske in poslovne vede</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ekonomskih in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ekonomskih in poslovnih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ekon. in posl. ved</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FAKULTETA ZA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Agrarna ekonomika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Kmetijstvo</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agrarne ekonomike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agrarne ekonomike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kmetijstva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kmetijstva</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agr. ekon.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kmet.</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FAKULTETA ZA LOGISTIKO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Logistika sistemov</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inženir logistike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inženirka logistike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inž. log.</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FAKULTETA ZA NARAVOSLOVJE IN MATEMATIKO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Fizika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fizike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fiz.</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FAKULTETA ZA ORGANIZACIJSKE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Organizacija in management informacijskih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Organizacija in management kadrovskih in izobraževalnih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Organizacija in management poslovnih in delovnih sistemov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organizator informatik</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organizatorka informatičarka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organizator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organizatorka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organizator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organizatorka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org. inf.</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org.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org.</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6. 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Oblikovanje in tekstilni materiali</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inženir oblikovanja in tekstilnih mate</w:t>
            </w:r>
            <w:r>
              <w:rPr>
                <w:rFonts w:ascii="Arial" w:eastAsia="Arial" w:hAnsi="Arial" w:cs="Arial"/>
                <w:b w:val="0"/>
                <w:bCs w:val="0"/>
                <w:i w:val="0"/>
                <w:iCs w:val="0"/>
                <w:smallCaps w:val="0"/>
                <w:color w:val="000000"/>
                <w:sz w:val="17"/>
                <w:szCs w:val="17"/>
              </w:rPr>
              <w:softHyphen/>
              <w:t>rialov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inženirka oblikovanja in tekstilnih materialov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mag. inž. oblik.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in tekst. mat.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7. FAKULTETA ZA VARNOSTNE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Varstvoslovje</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varstvoslovja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varstvoslovja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var.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8. FAKULTETA ZA ZDRAVSTVENE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Bioinformatika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Zdravstvena nega</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bioinformatike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bioinformatike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zdravstvene nege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zdravstvene nege</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bioinf.</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zdr. nege</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833"/>
        <w:gridCol w:w="3053"/>
        <w:gridCol w:w="134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ELEKTROTEHNIKO,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Daljinsko vodenje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Medijske 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informacijske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in tehnologije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Elektrotehnika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Telekomunikacije</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daljinskega vodenja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daljinskega vodenja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medijskih komunikacij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medijskih komunikacij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računalništva in informacijskih tehnologij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računalništva in informacijskih tehnologij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informatike in tehnologij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informatike in tehnologij komuniciranja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elektrotehnike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elektrotehnike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telekomunikacij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telekomunikacij</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dalj. vod.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med. kom.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rač. in inf. tehnol.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inf. in tehnol. kom.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el.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tel.</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ENERGETIKO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Energetika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energetike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energetike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energ.</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Arhitektura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Prometno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arhitekture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arhitekture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prometa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prometa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gradbeništva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gradbeništva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arh.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prom.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grad. </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KEMIJO IN KEMIJSKO TEHNOLOGIJO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Kemijska tehnika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magister kemije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kemije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kemijske tehnike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kemijske tehnike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kem.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inž. kem. teh. </w:t>
            </w:r>
          </w:p>
        </w:tc>
      </w:tr>
      <w:tr>
        <w:tblPrEx>
          <w:tblInd w:w="128" w:type="dxa"/>
          <w:tblCellMar>
            <w:top w:w="15" w:type="dxa"/>
            <w:left w:w="15" w:type="dxa"/>
            <w:bottom w:w="15" w:type="dxa"/>
            <w:right w:w="15" w:type="dxa"/>
          </w:tblCellMar>
        </w:tblPrEx>
        <w:trPr>
          <w:trHeight w:val="1268"/>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NARAVOSLOVJE IN MATEMATIKO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Biologija in ekologija z naravovarstvom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Izobraževalna tehnika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biologije in ekologije z naravovarstvom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biologije in ekologije z naravovarstvom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fizike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tehnike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tehnike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biol. in ekol. z naravovar.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fiz.</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prof. teh. </w:t>
            </w:r>
          </w:p>
        </w:tc>
      </w:tr>
      <w:tr>
        <w:tblPrEx>
          <w:tblInd w:w="128" w:type="dxa"/>
          <w:tblCellMar>
            <w:top w:w="15" w:type="dxa"/>
            <w:left w:w="15" w:type="dxa"/>
            <w:bottom w:w="15" w:type="dxa"/>
            <w:right w:w="15" w:type="dxa"/>
          </w:tblCellMar>
        </w:tblPrEx>
        <w:trPr>
          <w:trHeight w:val="1267"/>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Tehniško varstvo okolja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strojništva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strojništva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tehniškega varstva okolja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tehniškega varstva okolja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str.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teh. var. okolja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Slovenski jezik in 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Književnost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dvopredmetni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Slovenski jezik in književnost</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slovenskega jezika in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slovenskega jezika in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književnosti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slovenskega jezika in književnosti in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slovenskega jezika in književnosti in …</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slov. jez. in knjiž.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knjiž.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slov. jez. in knjiž. in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MEDICINSKA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 xml:space="preserve">enoviti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Splošna medicina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medicine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medicine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 med.</w:t>
            </w:r>
          </w:p>
        </w:tc>
      </w:tr>
      <w:tr>
        <w:tblPrEx>
          <w:tblInd w:w="128" w:type="dxa"/>
          <w:tblCellMar>
            <w:top w:w="15" w:type="dxa"/>
            <w:left w:w="15" w:type="dxa"/>
            <w:bottom w:w="15" w:type="dxa"/>
            <w:right w:w="15" w:type="dxa"/>
          </w:tblCellMar>
        </w:tblPrEx>
        <w:trPr>
          <w:trHeight w:val="2757"/>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Poslovno-gospodarsko 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Delovno pravo in kadri</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poslovno-gospodarskega 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poslovno-gospodarskega 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delovnega prava in kadrov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delovnega prava in kadrov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prav.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posl. – gosp. prav.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del. prav. in kad.</w:t>
            </w:r>
          </w:p>
        </w:tc>
      </w:tr>
      <w:tr>
        <w:tblPrEx>
          <w:tblInd w:w="128" w:type="dxa"/>
          <w:tblCellMar>
            <w:top w:w="15" w:type="dxa"/>
            <w:left w:w="15" w:type="dxa"/>
            <w:bottom w:w="15" w:type="dxa"/>
            <w:right w:w="15" w:type="dxa"/>
          </w:tblCellMar>
        </w:tblPrEx>
        <w:trPr>
          <w:trHeight w:val="54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Razredni pouk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profesor razrednega pouka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profesorica razrednega pouka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prof. raz. pouka</w:t>
            </w:r>
          </w:p>
        </w:tc>
      </w:tr>
      <w:tr>
        <w:tblPrEx>
          <w:tblInd w:w="128" w:type="dxa"/>
          <w:tblCellMar>
            <w:top w:w="15" w:type="dxa"/>
            <w:left w:w="15" w:type="dxa"/>
            <w:bottom w:w="15" w:type="dxa"/>
            <w:right w:w="15" w:type="dxa"/>
          </w:tblCellMar>
        </w:tblPrEx>
        <w:trPr>
          <w:trHeight w:val="114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ORGANIZACIJSKE VEDE in FAKULTETA ZA ZDRAVSTVENE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v zdravstvu in socialnem varstvu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zdravstveno-socialnega managementa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zdravstveno-socialnega managementa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zdr.-soc. manag.</w:t>
            </w:r>
          </w:p>
        </w:tc>
      </w:tr>
      <w:tr>
        <w:tblPrEx>
          <w:tblInd w:w="128" w:type="dxa"/>
          <w:tblCellMar>
            <w:top w:w="15" w:type="dxa"/>
            <w:left w:w="15" w:type="dxa"/>
            <w:bottom w:w="15" w:type="dxa"/>
            <w:right w:w="15" w:type="dxa"/>
          </w:tblCellMar>
        </w:tblPrEx>
        <w:trPr>
          <w:trHeight w:val="88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KMETIJSTVO IN BIOSISTEMSKE VEDE</w:t>
            </w:r>
            <w:r>
              <w:rPr>
                <w:rFonts w:ascii="Arial" w:eastAsia="Arial" w:hAnsi="Arial" w:cs="Arial"/>
                <w:b w:val="0"/>
                <w:bCs w:val="0"/>
                <w:i w:val="0"/>
                <w:iCs w:val="0"/>
                <w:smallCaps w:val="0"/>
                <w:color w:val="000000"/>
                <w:sz w:val="23"/>
                <w:szCs w:val="23"/>
                <w:vertAlign w:val="superscript"/>
              </w:rPr>
              <w:t>21</w:t>
            </w:r>
            <w:r>
              <w:rPr>
                <w:rFonts w:ascii="Arial" w:eastAsia="Arial" w:hAnsi="Arial" w:cs="Arial"/>
                <w:b w:val="0"/>
                <w:bCs w:val="0"/>
                <w:i w:val="0"/>
                <w:iCs w:val="0"/>
                <w:smallCaps w:val="0"/>
                <w:color w:val="000000"/>
                <w:sz w:val="18"/>
                <w:szCs w:val="18"/>
              </w:rPr>
              <w:t xml:space="preserve"> in MEDICINSKA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Varnost hrane v prehrambeni verigi</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varne prehrane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varne prehrane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var. preh.</w:t>
            </w:r>
          </w:p>
        </w:tc>
      </w:tr>
      <w:tr>
        <w:tblPrEx>
          <w:tblInd w:w="128" w:type="dxa"/>
          <w:tblCellMar>
            <w:top w:w="15" w:type="dxa"/>
            <w:left w:w="15" w:type="dxa"/>
            <w:bottom w:w="15" w:type="dxa"/>
            <w:right w:w="15" w:type="dxa"/>
          </w:tblCellMar>
        </w:tblPrEx>
        <w:trPr>
          <w:trHeight w:val="105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 FAKULTETA ZA STROJNIŠTVO, FAKULTETA ZA ELEKTROTEHNIKO, RAČUNALNIŠTVO IN INFORMATIKO in EKONOMSKO-POSLOVNA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Gospodarsko inženirstvo</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gospodarski inženir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gospodarska inženirka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gosp. inž.</w:t>
            </w:r>
          </w:p>
        </w:tc>
      </w:tr>
      <w:tr>
        <w:tblPrEx>
          <w:tblInd w:w="128" w:type="dxa"/>
          <w:tblCellMar>
            <w:top w:w="15" w:type="dxa"/>
            <w:left w:w="15" w:type="dxa"/>
            <w:bottom w:w="15" w:type="dxa"/>
            <w:right w:w="15" w:type="dxa"/>
          </w:tblCellMar>
        </w:tblPrEx>
        <w:trPr>
          <w:trHeight w:val="105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 in FAKULTETA ZA ELEKTROTEHNIKO,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interdisciplinarni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Mehatronika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mehatronike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mehatronike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meh.</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(21) Fakulteta se je preimenovala iz Fakultete za kmetijstvo s sklepom Senata za akreditacijo z dne 14. 2. 2008.</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3. Znanstveni naslovi po študijskih programih tretje stopnje</w:t>
      </w:r>
    </w:p>
    <w:tbl>
      <w:tblPr>
        <w:tblInd w:w="128" w:type="dxa"/>
        <w:tblCellMar>
          <w:top w:w="15" w:type="dxa"/>
          <w:left w:w="15" w:type="dxa"/>
          <w:bottom w:w="15" w:type="dxa"/>
          <w:right w:w="15" w:type="dxa"/>
        </w:tblCellMar>
      </w:tblPr>
      <w:tblGrid>
        <w:gridCol w:w="4767"/>
        <w:gridCol w:w="3555"/>
        <w:gridCol w:w="910"/>
      </w:tblGrid>
      <w:tr>
        <w:tblPrEx>
          <w:tblInd w:w="128" w:type="dxa"/>
          <w:tblCellMar>
            <w:top w:w="15" w:type="dxa"/>
            <w:left w:w="15" w:type="dxa"/>
            <w:bottom w:w="15" w:type="dxa"/>
            <w:right w:w="15" w:type="dxa"/>
          </w:tblCellMar>
        </w:tblPrEx>
        <w:trPr>
          <w:tblHeader/>
        </w:trPr>
        <w:tc>
          <w:tcPr>
            <w:tcW w:w="5022"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91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36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630"/>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EKONOMSKO – POSLOVNA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Ekonomske in poslovne vede</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1395"/>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ELEKTROTEHNIKO, RAČUNALNIŠTVO IN INFORMATIKO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Medijske komunikacije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Elektrotehnika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386"/>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Gradbeništvo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Prometno inženirstvo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Jedrska energetika in tehnologije</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208"/>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KEMIJO IN KEMIJSKO TEHNIKO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Kemija in kemijska tehnika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070"/>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LOGISTIKO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Logistika sistemov</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69"/>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NARAVOSLOVJE IN MATEMATIKO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Tehnika – področje izobraževanja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Ekološke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463"/>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ORGANIZACIJSKE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informacijskih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poslovnih in delovnih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Organizacija in management kadrovskih in izobraževalnih sistemov</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462"/>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Tehniško varstvo okolja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Strojništvo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Tekstilni materiali</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3"/>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VARSTVENE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Varstvoslovje</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2"/>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FILOZOFSKA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Hungaristične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Filozofija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Germanistične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Vedenjska in kognitivna nevroznanost</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502"/>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Edukacijske vede</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tc>
      </w:tr>
      <w:tr>
        <w:tblPrEx>
          <w:tblInd w:w="128" w:type="dxa"/>
          <w:tblCellMar>
            <w:top w:w="15" w:type="dxa"/>
            <w:left w:w="15" w:type="dxa"/>
            <w:bottom w:w="15" w:type="dxa"/>
            <w:right w:w="15" w:type="dxa"/>
          </w:tblCellMar>
        </w:tblPrEx>
        <w:trPr>
          <w:trHeight w:val="1056"/>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PRAVNA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doktor znanosti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III. UNIVERZA NA PRIMORSKEM </w:t>
      </w:r>
      <w:r>
        <w:rPr>
          <w:rFonts w:ascii="Arial" w:eastAsia="Arial" w:hAnsi="Arial" w:cs="Arial"/>
          <w:caps/>
          <w:sz w:val="26"/>
          <w:szCs w:val="26"/>
          <w:vertAlign w:val="superscript"/>
        </w:rPr>
        <w:t>(22)</w:t>
      </w:r>
    </w:p>
    <w:p>
      <w:pPr>
        <w:pStyle w:val="p"/>
        <w:spacing w:before="210" w:after="210"/>
        <w:ind w:left="0" w:right="0"/>
        <w:rPr>
          <w:rFonts w:ascii="Arial" w:eastAsia="Arial" w:hAnsi="Arial" w:cs="Arial"/>
          <w:sz w:val="21"/>
          <w:szCs w:val="21"/>
        </w:rPr>
      </w:pPr>
      <w:r>
        <w:rPr>
          <w:rFonts w:ascii="Arial" w:eastAsia="Arial" w:hAnsi="Arial" w:cs="Arial"/>
        </w:rPr>
        <w:t>Znanstveni naslovi so bili na podlagi 32. člena Zakona o visokem šolstvu (Uradni list RS, št. 100/04 – uradno prečiščeno besedilo) na predlog senata članice sprejeti v senatu Univerze na Primorskem, Svet RS za visoko šolstvo pa je po 49. členu Zakona o visokem šolstvu k njim dal soglasje na svoji 13. seji, 6. 7. 2006.</w:t>
      </w:r>
    </w:p>
    <w:p>
      <w:pPr>
        <w:pStyle w:val="p"/>
        <w:spacing w:before="210" w:after="210"/>
        <w:ind w:left="0" w:right="0"/>
        <w:rPr>
          <w:rFonts w:ascii="Arial" w:eastAsia="Arial" w:hAnsi="Arial" w:cs="Arial"/>
          <w:sz w:val="21"/>
          <w:szCs w:val="21"/>
        </w:rPr>
      </w:pPr>
      <w:r>
        <w:rPr>
          <w:rFonts w:ascii="Arial" w:eastAsia="Arial" w:hAnsi="Arial" w:cs="Arial"/>
        </w:rPr>
        <w:t>III. 1. Znanstveni naslovi po študijskih programih tretje stopnje</w:t>
      </w:r>
    </w:p>
    <w:tbl>
      <w:tblPr>
        <w:tblInd w:w="134" w:type="dxa"/>
        <w:tblCellMar>
          <w:top w:w="15" w:type="dxa"/>
          <w:left w:w="15" w:type="dxa"/>
          <w:bottom w:w="15" w:type="dxa"/>
          <w:right w:w="15" w:type="dxa"/>
        </w:tblCellMar>
      </w:tblPr>
      <w:tblGrid>
        <w:gridCol w:w="4584"/>
        <w:gridCol w:w="3343"/>
        <w:gridCol w:w="1298"/>
      </w:tblGrid>
      <w:tr>
        <w:tblPrEx>
          <w:tblInd w:w="134" w:type="dxa"/>
          <w:tblCellMar>
            <w:top w:w="15" w:type="dxa"/>
            <w:left w:w="15" w:type="dxa"/>
            <w:bottom w:w="15" w:type="dxa"/>
            <w:right w:w="15" w:type="dxa"/>
          </w:tblCellMar>
        </w:tblPrEx>
        <w:trPr>
          <w:trHeight w:val="60"/>
          <w:tblHeader/>
        </w:trPr>
        <w:tc>
          <w:tcPr>
            <w:tcW w:w="5062"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100/04 – uradno prečiščeno besedilo)</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26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r>
      <w:tr>
        <w:tblPrEx>
          <w:tblInd w:w="134" w:type="dxa"/>
          <w:tblCellMar>
            <w:top w:w="15" w:type="dxa"/>
            <w:left w:w="15" w:type="dxa"/>
            <w:bottom w:w="15" w:type="dxa"/>
            <w:right w:w="15" w:type="dxa"/>
          </w:tblCellMar>
        </w:tblPrEx>
        <w:trPr>
          <w:trHeight w:val="60"/>
        </w:trPr>
        <w:tc>
          <w:tcPr>
            <w:tcW w:w="5062"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PEDAGOŠKA FAKULTETA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r>
              <w:rPr>
                <w:rFonts w:ascii="Arial" w:eastAsia="Arial" w:hAnsi="Arial" w:cs="Arial"/>
                <w:b w:val="0"/>
                <w:bCs w:val="0"/>
                <w:i/>
                <w:iCs/>
                <w:smallCaps w:val="0"/>
                <w:color w:val="000000"/>
                <w:sz w:val="17"/>
                <w:szCs w:val="17"/>
              </w:rPr>
              <w:t xml:space="preserve">študijski program za pridobitev </w:t>
            </w:r>
            <w:r>
              <w:rPr>
                <w:rFonts w:ascii="Arial" w:eastAsia="Arial" w:hAnsi="Arial" w:cs="Arial"/>
                <w:b/>
                <w:bCs/>
                <w:i/>
                <w:iCs/>
                <w:smallCaps w:val="0"/>
                <w:color w:val="000000"/>
                <w:sz w:val="17"/>
                <w:szCs w:val="17"/>
              </w:rPr>
              <w:t>doktorata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Matematične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57"/>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Računalništvo in informatika</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doktorica znanosti</w:t>
            </w:r>
          </w:p>
          <w:p>
            <w:pPr>
              <w:pStyle w:val="p"/>
              <w:spacing w:before="57"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doktorica znanosti</w:t>
            </w:r>
          </w:p>
        </w:tc>
        <w:tc>
          <w:tcPr>
            <w:tcW w:w="126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57"/>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naslov je bil na podlagi 32. člena Zakona o visokem šolstvu (Uradni list RS, št. 119/06 – uradno prečiščeno besedilo) na predlog senata članice sprejet v senatu Univerze na Primorskem,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1. Strokovni naslovi po študijskih programih prve stopnje</w:t>
      </w:r>
    </w:p>
    <w:tbl>
      <w:tblPr>
        <w:tblInd w:w="134" w:type="dxa"/>
        <w:tblCellMar>
          <w:top w:w="15" w:type="dxa"/>
          <w:left w:w="15" w:type="dxa"/>
          <w:bottom w:w="15" w:type="dxa"/>
          <w:right w:w="15" w:type="dxa"/>
        </w:tblCellMar>
      </w:tblPr>
      <w:tblGrid>
        <w:gridCol w:w="3992"/>
        <w:gridCol w:w="3468"/>
        <w:gridCol w:w="1766"/>
      </w:tblGrid>
      <w:tr>
        <w:tblPrEx>
          <w:tblInd w:w="134" w:type="dxa"/>
          <w:tblCellMar>
            <w:top w:w="15" w:type="dxa"/>
            <w:left w:w="15" w:type="dxa"/>
            <w:bottom w:w="15" w:type="dxa"/>
            <w:right w:w="15" w:type="dxa"/>
          </w:tblCellMar>
        </w:tblPrEx>
        <w:trPr>
          <w:trHeight w:val="60"/>
          <w:tblHeader/>
        </w:trPr>
        <w:tc>
          <w:tcPr>
            <w:tcW w:w="4353"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815"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830"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FAKULTETA ZA HUMANISTIČNE ŠTUDIJE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Dediščina Evrope in Sredozemlja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Filozofija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Italijanistika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Kulturni študiji in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Zgodovina</w:t>
            </w:r>
          </w:p>
        </w:tc>
        <w:tc>
          <w:tcPr>
            <w:tcW w:w="3815"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dediščinar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dediščinarka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filozof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filozofinja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italijanist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italijanistka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kulturolog in antropolog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kulturologinja in antropologinja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geograf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geografinja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slovenist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slovenistka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zgodovinar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zgodovinarka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dedišč.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fil.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ital.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kult. in antr.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geog.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slov.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zgod. (UN)</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FAKULTETA ZA MANAGEMENT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Management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Management</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815"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PEDAGOŠKA FAKULTETA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Matematika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Računalništvo in informatika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815"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matematik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matematičarka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računalništva in informatike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računalništva in informatike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mat.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rač. in inf. (UN)</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TURISTICA – VISOKA ŠOLA ZA TURIZEM PORTOROŽ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Management turističnih destinacij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Mediacija v turizmu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Poslovni sistemi v turizmu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815"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organizator turizma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organizatorka turizma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mediator v turizmu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mediatorka v turizmu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organizator turizma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organizatorka turizma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org. turiz.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med. v turiz.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org. turiz. (VS)</w:t>
            </w:r>
          </w:p>
        </w:tc>
      </w:tr>
      <w:tr>
        <w:tblPrEx>
          <w:tblInd w:w="134" w:type="dxa"/>
          <w:tblCellMar>
            <w:top w:w="15" w:type="dxa"/>
            <w:left w:w="15" w:type="dxa"/>
            <w:bottom w:w="15" w:type="dxa"/>
            <w:right w:w="15" w:type="dxa"/>
          </w:tblCellMar>
        </w:tblPrEx>
        <w:trPr>
          <w:trHeight w:val="60"/>
        </w:trPr>
        <w:tc>
          <w:tcPr>
            <w:tcW w:w="4353"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VISOKA ŠOLA ZA ZDRAVSTVO IZOLA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Prehransko svetovanje – dietetika </w:t>
            </w:r>
          </w:p>
        </w:tc>
        <w:tc>
          <w:tcPr>
            <w:tcW w:w="3815"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dietetik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dietetičarka (VS)</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dietet.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p"/>
        <w:spacing w:before="210" w:after="210"/>
        <w:ind w:left="0" w:right="0"/>
        <w:rPr>
          <w:rFonts w:ascii="Arial" w:eastAsia="Arial" w:hAnsi="Arial" w:cs="Arial"/>
          <w:sz w:val="21"/>
          <w:szCs w:val="21"/>
        </w:rPr>
      </w:pPr>
      <w:r>
        <w:rPr>
          <w:rFonts w:ascii="Arial" w:eastAsia="Arial" w:hAnsi="Arial" w:cs="Arial"/>
        </w:rPr>
        <w:t>* Po 4. členu Odloka o spremembah in dopolnitvah Odloka o ustanovitvi Univerze na Primorskem (Uradni list RS, št. 137/06) se našteta študijska programa preneseta na Fakulteto za matematiko, naravoslovje in informacijske tehnologije Koper.</w:t>
      </w:r>
    </w:p>
    <w:p>
      <w:pPr>
        <w:pStyle w:val="p"/>
        <w:spacing w:before="210" w:after="210"/>
        <w:ind w:left="0" w:right="0"/>
        <w:rPr>
          <w:rFonts w:ascii="Arial" w:eastAsia="Arial" w:hAnsi="Arial" w:cs="Arial"/>
          <w:sz w:val="21"/>
          <w:szCs w:val="21"/>
        </w:rPr>
      </w:pPr>
      <w:r>
        <w:rPr>
          <w:rFonts w:ascii="Arial" w:eastAsia="Arial" w:hAnsi="Arial" w:cs="Arial"/>
        </w:rPr>
        <w:t> </w:t>
      </w:r>
    </w:p>
    <w:tbl>
      <w:tblPr>
        <w:tblInd w:w="128" w:type="dxa"/>
        <w:tblCellMar>
          <w:top w:w="15" w:type="dxa"/>
          <w:left w:w="15" w:type="dxa"/>
          <w:bottom w:w="15" w:type="dxa"/>
          <w:right w:w="15" w:type="dxa"/>
        </w:tblCellMar>
      </w:tblPr>
      <w:tblGrid>
        <w:gridCol w:w="4046"/>
        <w:gridCol w:w="3381"/>
        <w:gridCol w:w="1805"/>
      </w:tblGrid>
      <w:tr>
        <w:tblPrEx>
          <w:tblInd w:w="128" w:type="dxa"/>
          <w:tblCellMar>
            <w:top w:w="15" w:type="dxa"/>
            <w:left w:w="15" w:type="dxa"/>
            <w:bottom w:w="15" w:type="dxa"/>
            <w:right w:w="15" w:type="dxa"/>
          </w:tblCellMar>
        </w:tblPrEx>
        <w:trPr>
          <w:tblHeader/>
        </w:trPr>
        <w:tc>
          <w:tcPr>
            <w:tcW w:w="4455"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91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93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2577"/>
        </w:trPr>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HUMANISTIČNE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Medijski študiji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Medkulturno jezikovno posredovanje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Socialna politika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medijskih študijev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medijskih študijev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mediator jezikov in kultur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mediatorka jezikov in kultur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socialne politike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socialne politike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medij. štud.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 jez. in kult.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pol.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MANAGEMENT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Mednarodno poslovanje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MATEMATIKO, NARAVOSLOVJE IN INFORMACIJSKE TEHNOLOGIJE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univerzitetni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Biodiverziteta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Sredozemsko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Bioinformatika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Matematika v ekonomiji in financah</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Biopsihologija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Aplikativna kineziologija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Mehatronski in adaptronski sistemi in tehnologije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varstveni biolog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varstvena biologinja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kmetijstva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kmetijstva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bioinformatik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bioinformatičarka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finančni matematik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finančna matematičarka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biopsiholog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biopsihologinja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kineziolog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kineziologinja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mehatronike in adaptronike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mehatronike in adaptronike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varst. biol.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kmet.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bioinf.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fin. mat.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biopsih.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kin.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meh. in ad.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TURISTIČNE ŠTUDIJE – TURISTICA</w:t>
            </w:r>
            <w:r>
              <w:rPr>
                <w:rFonts w:ascii="Arial" w:eastAsia="Arial" w:hAnsi="Arial" w:cs="Arial"/>
                <w:b w:val="0"/>
                <w:bCs w:val="0"/>
                <w:i w:val="0"/>
                <w:iCs w:val="0"/>
                <w:smallCaps w:val="0"/>
                <w:color w:val="000000"/>
                <w:sz w:val="23"/>
                <w:szCs w:val="23"/>
                <w:vertAlign w:val="superscript"/>
              </w:rPr>
              <w:t>23</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Turizem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turizma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turizma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tur. (UN)</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Razredni pouk</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Edukacijske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Predšolska vzgoja</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razrednega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razrednega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 edukacijskih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profesorica edukacijskih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vzgojitelj predšolskih otrok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vzgojiteljica predšolskih otrok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raz. pouka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prof. eduk. ved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vzg. (VS)</w:t>
            </w:r>
          </w:p>
        </w:tc>
      </w:tr>
      <w:tr>
        <w:tblPrEx>
          <w:tblInd w:w="128" w:type="dxa"/>
          <w:tblCellMar>
            <w:top w:w="15" w:type="dxa"/>
            <w:left w:w="15" w:type="dxa"/>
            <w:bottom w:w="15" w:type="dxa"/>
            <w:right w:w="15" w:type="dxa"/>
          </w:tblCellMar>
        </w:tblPrEx>
        <w:tc>
          <w:tcPr>
            <w:tcW w:w="445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VISOKA ŠOLA ZA ZDRAVSTVO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1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  dipl. m. s. (VS)</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(22) S sklepom Senata za akreditacijo z dne 25. 2. 2010 so se iz imena članic Univerze na Primorskem črtala krajevna imena.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(23) Preoblikovana iz Turistice – Visoke šole za turizem Portorož s sklepom Senata za akreditacijo z dne 14. 12. 2007.</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2. Strokovni naslovi po študijskih programih druge stopnje</w:t>
      </w:r>
    </w:p>
    <w:tbl>
      <w:tblPr>
        <w:tblInd w:w="134" w:type="dxa"/>
        <w:tblCellMar>
          <w:top w:w="15" w:type="dxa"/>
          <w:left w:w="15" w:type="dxa"/>
          <w:bottom w:w="15" w:type="dxa"/>
          <w:right w:w="15" w:type="dxa"/>
        </w:tblCellMar>
      </w:tblPr>
      <w:tblGrid>
        <w:gridCol w:w="4143"/>
        <w:gridCol w:w="3560"/>
        <w:gridCol w:w="1523"/>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 FAKULTETA ZA HUMANISTIČNE ŠTUDIJE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Arheološka dediščina Sredozemlja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Filozofija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Kulturni študiji in antropologija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Umetnostnozgodovinska dediščina Sredozemlja</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arheologije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arheologije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filozofije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filozofije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kulturologije in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kulturologije in antropologije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umetnostne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umetnostne zgodovine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arheol.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fil.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kult. in antr.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um. zgod.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 FAKULTETA ZA MANAGEMENT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Ekonomija za management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in organizacija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poslovne 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 tehnologij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poslovne 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poslovne informatike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 tehnologij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 tehnologij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posl. inf.</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 tehn.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 PEDAGOŠKA FAKULTETA KOPER**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Matematične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Računalništvo in informatika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matematike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računalništva in informatike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računalništva in informatike</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rač. in inf.</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 TURISTICA – VISOKA ŠOLA ZA TURIZEM PORTOROŽ</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Turizem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turizma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turizma</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turiz.</w:t>
            </w:r>
          </w:p>
        </w:tc>
      </w:tr>
    </w:tbl>
    <w:p>
      <w:pPr>
        <w:pStyle w:val="p"/>
        <w:spacing w:before="210" w:after="210"/>
        <w:ind w:left="0" w:right="0"/>
        <w:rPr>
          <w:rFonts w:ascii="Arial" w:eastAsia="Arial" w:hAnsi="Arial" w:cs="Arial"/>
          <w:sz w:val="21"/>
          <w:szCs w:val="21"/>
        </w:rPr>
      </w:pPr>
      <w:r>
        <w:rPr>
          <w:rFonts w:ascii="Arial" w:eastAsia="Arial" w:hAnsi="Arial" w:cs="Arial"/>
        </w:rPr>
        <w:t>** Po 4. členu Odloka o spremembah in dopolnitvah Odloka o ustanovitvi Univerze na Primorskem (Uradni list RS, št. 137/06) se našteta študijska programa preneseta na Fakulteto za matematiko, naravoslovje in informacijske tehnologije Koper.</w:t>
      </w:r>
    </w:p>
    <w:tbl>
      <w:tblPr>
        <w:tblInd w:w="128" w:type="dxa"/>
        <w:tblCellMar>
          <w:top w:w="15" w:type="dxa"/>
          <w:left w:w="15" w:type="dxa"/>
          <w:bottom w:w="15" w:type="dxa"/>
          <w:right w:w="15" w:type="dxa"/>
        </w:tblCellMar>
      </w:tblPr>
      <w:tblGrid>
        <w:gridCol w:w="4833"/>
        <w:gridCol w:w="3053"/>
        <w:gridCol w:w="134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HUMANISTIČNE ŠTUDIJE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Komuniciranje in mediji</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geografije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geografije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medijskih in komunikacijskih študijev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medijskih in komunikacijskih študijev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geog.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medij. in kom. štud.</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MANAGEMENT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Ekonomija in finance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ekonomije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w:t>
            </w:r>
          </w:p>
        </w:tc>
      </w:tr>
      <w:tr>
        <w:tblPrEx>
          <w:tblInd w:w="128" w:type="dxa"/>
          <w:tblCellMar>
            <w:top w:w="15" w:type="dxa"/>
            <w:left w:w="15" w:type="dxa"/>
            <w:bottom w:w="15" w:type="dxa"/>
            <w:right w:w="15" w:type="dxa"/>
          </w:tblCellMar>
        </w:tblPrEx>
        <w:trPr>
          <w:trHeight w:val="228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MATEMATIKO, NARAVOSLOVJE IN INFORMACIJSKE TEHNOLOGIJE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Morska biologija</w:t>
            </w:r>
            <w:r>
              <w:rPr>
                <w:rFonts w:ascii="Arial" w:eastAsia="Arial" w:hAnsi="Arial" w:cs="Arial"/>
                <w:b w:val="0"/>
                <w:bCs w:val="0"/>
                <w:i w:val="0"/>
                <w:iCs w:val="0"/>
                <w:smallCaps w:val="0"/>
                <w:color w:val="000000"/>
                <w:sz w:val="23"/>
                <w:szCs w:val="23"/>
                <w:vertAlign w:val="superscript"/>
              </w:rPr>
              <w:t>24</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 narave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Sredozemsko kmetijstvo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Aplikativna kineziologija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morske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morske biologije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varstva narave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varstva narave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kmetijstva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kmetijstva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kineziologije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kineziologije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mor. biol.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var. nar.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kmet.</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kin.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1138"/>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PEDAGOŠKA FAKULTETA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Inkluzivna pedagogika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Zgodnje učenje</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inkluzivne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inkluzivne pedagogike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zgodnjega učenja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zgodnjega učenja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inkluz. ped.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zgod. učenja</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VISOKA ŠOLA ZA ZDRAVSTVO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zdravstvene nege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zdravstvene nege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zdr. neg.</w:t>
            </w:r>
          </w:p>
        </w:tc>
      </w:tr>
      <w:tr>
        <w:tblPrEx>
          <w:tblInd w:w="128" w:type="dxa"/>
          <w:tblCellMar>
            <w:top w:w="15" w:type="dxa"/>
            <w:left w:w="15" w:type="dxa"/>
            <w:bottom w:w="15" w:type="dxa"/>
            <w:right w:w="15" w:type="dxa"/>
          </w:tblCellMar>
        </w:tblPrEx>
        <w:trPr>
          <w:trHeight w:val="117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Interdisciplinarni študijski program FAKULTETE ZA HUMANISTIČNE ŠTUDIJE, FAKULTETE ZA MANAGEMENT in VISOKE ŠOLE ZA ZDRAVSTVO</w:t>
            </w:r>
            <w:r>
              <w:rPr>
                <w:rFonts w:ascii="Arial" w:eastAsia="Arial" w:hAnsi="Arial" w:cs="Arial"/>
                <w:b w:val="0"/>
                <w:bCs w:val="0"/>
                <w:i w:val="0"/>
                <w:iCs w:val="0"/>
                <w:smallCaps w:val="0"/>
                <w:color w:val="000000"/>
                <w:sz w:val="23"/>
                <w:szCs w:val="23"/>
                <w:vertAlign w:val="superscript"/>
              </w:rPr>
              <w:t>25</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Upravljanje trajnostnega razvoja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upravljanja trajnostnega razvoja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upravljanja trajnostnega razvoja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upr. traj. raz. </w:t>
            </w:r>
          </w:p>
        </w:tc>
      </w:tr>
      <w:tr>
        <w:tblPrEx>
          <w:tblInd w:w="128" w:type="dxa"/>
          <w:tblCellMar>
            <w:top w:w="15" w:type="dxa"/>
            <w:left w:w="15" w:type="dxa"/>
            <w:bottom w:w="15" w:type="dxa"/>
            <w:right w:w="15" w:type="dxa"/>
          </w:tblCellMar>
        </w:tblPrEx>
        <w:trPr>
          <w:trHeight w:val="117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 FAKULTETA ZA TURISTIČNE ŠTUDIJE – TURISTICA in FAKULTETA ZA HUMANISTIČNE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-interdisciplinarni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Dediščinski turizem</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dediščinskega turizma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dediščinskega turizma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ded. tur.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(24) Program se izvaja skupaj z Univerzo v Trstu (Italija).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(25) Program se izvaja v sodelovanju z ZRS Koper.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3. Znanstveni naslovi po študijskih programih tretje stopnje</w:t>
      </w:r>
    </w:p>
    <w:tbl>
      <w:tblPr>
        <w:tblInd w:w="128" w:type="dxa"/>
        <w:tblCellMar>
          <w:top w:w="15" w:type="dxa"/>
          <w:left w:w="15" w:type="dxa"/>
          <w:bottom w:w="15" w:type="dxa"/>
          <w:right w:w="15" w:type="dxa"/>
        </w:tblCellMar>
      </w:tblPr>
      <w:tblGrid>
        <w:gridCol w:w="4503"/>
        <w:gridCol w:w="3213"/>
        <w:gridCol w:w="1517"/>
      </w:tblGrid>
      <w:tr>
        <w:tblPrEx>
          <w:tblInd w:w="128" w:type="dxa"/>
          <w:tblCellMar>
            <w:top w:w="15" w:type="dxa"/>
            <w:left w:w="15" w:type="dxa"/>
            <w:bottom w:w="15" w:type="dxa"/>
            <w:right w:w="15" w:type="dxa"/>
          </w:tblCellMar>
        </w:tblPrEx>
        <w:trPr>
          <w:tblHeader/>
        </w:trPr>
        <w:tc>
          <w:tcPr>
            <w:tcW w:w="5022"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77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50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1013"/>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HUMANISTIČNE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Geografija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Filozofija in teorija vizualne kulture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Zgodovina Evrope in Sredozemlja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Upravljanje različnosti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Antropologija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50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1012"/>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PEDAGOŠKA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Edukacijske vede</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50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UNIVERZA V NOVI GORICI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oz. znanstveni naslov je bil na podlagi 32. člena Zakona o visokem šolstvu (Uradni list RS, št. 119/06 – uradno prečiščeno besedilo, 59/07 – ZŠtip, 15/08 – odl. US, 64/08 in 86/09) na predlog senata članice sprejet v senatu Univerze v Novi Gorici,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1. Strokovni naslovi po študijskih programih prve stopnje</w:t>
      </w:r>
    </w:p>
    <w:tbl>
      <w:tblPr>
        <w:tblInd w:w="134" w:type="dxa"/>
        <w:tblCellMar>
          <w:top w:w="15" w:type="dxa"/>
          <w:left w:w="15" w:type="dxa"/>
          <w:bottom w:w="15" w:type="dxa"/>
          <w:right w:w="15" w:type="dxa"/>
        </w:tblCellMar>
      </w:tblPr>
      <w:tblGrid>
        <w:gridCol w:w="4131"/>
        <w:gridCol w:w="3335"/>
        <w:gridCol w:w="1760"/>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830"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FAKULTETA ZA SLOVENSKE ŠTUDIJE STANISLAVA ŠKRABCA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Kulturna zgodovina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Slovenistika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zgodovinar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zgodovinarka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slovenist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slovenistka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zgod.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slov.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POSLOVNO-TEHNIŠKA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Gospodarski inženiring</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gospodarski inženir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gospodarska inženirka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gosp. inž.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VISOKA ŠOLA ZA VINOGRADNIŠTVO IN VINARSTVO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Vinogradništvo in vinarstvo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vinogradništva in vinarstva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vinogradništva in vinarstva (VS)</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vin. (VS)</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178"/>
        <w:gridCol w:w="3228"/>
        <w:gridCol w:w="182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77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93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APLIKATIVNO  NARAVOSLOVJE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Inženirska fizika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fizik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fizičarka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fiz. (UN)</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ZNANOSTI O  OKOLJU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Okolje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okoljski tehnolog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okoljska tehnologinja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okolj. tehnol. (UN)</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2. Strokovni naslovi po študijskih programih druge stopnje</w:t>
      </w:r>
    </w:p>
    <w:tbl>
      <w:tblPr>
        <w:tblInd w:w="134" w:type="dxa"/>
        <w:tblCellMar>
          <w:top w:w="15" w:type="dxa"/>
          <w:left w:w="15" w:type="dxa"/>
          <w:bottom w:w="15" w:type="dxa"/>
          <w:right w:w="15" w:type="dxa"/>
        </w:tblCellMar>
      </w:tblPr>
      <w:tblGrid>
        <w:gridCol w:w="4108"/>
        <w:gridCol w:w="3581"/>
        <w:gridCol w:w="1537"/>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FAKULTETA ZA SLOVENSKE ŠTUDIJE STANISLAVA ŠKRABCA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Kulturna zgodovina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zgodovine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zgodovine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zgod.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POSLOVNO-TEHNIŠKA FAKULTETA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Gospodarski inženiring</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magister gospodarski inženir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magistrica gospodarska inženirka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gosp. inž.</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833"/>
        <w:gridCol w:w="3053"/>
        <w:gridCol w:w="134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APLIKATIVNO NARAVOSLOVJE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Eksperimentalna fizika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fizike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fizike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fiz.</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HUMANISTIKO</w:t>
            </w:r>
            <w:r>
              <w:rPr>
                <w:rFonts w:ascii="Arial" w:eastAsia="Arial" w:hAnsi="Arial" w:cs="Arial"/>
                <w:b w:val="0"/>
                <w:bCs w:val="0"/>
                <w:i w:val="0"/>
                <w:iCs w:val="0"/>
                <w:smallCaps w:val="0"/>
                <w:color w:val="000000"/>
                <w:sz w:val="23"/>
                <w:szCs w:val="23"/>
                <w:vertAlign w:val="superscript"/>
              </w:rPr>
              <w:t>26</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Slovenistika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Študije sodobne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skupni 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Migracije in medkulturni odnosi</w:t>
            </w:r>
            <w:r>
              <w:rPr>
                <w:rFonts w:ascii="Arial" w:eastAsia="Arial" w:hAnsi="Arial" w:cs="Arial"/>
                <w:b w:val="0"/>
                <w:bCs w:val="0"/>
                <w:i w:val="0"/>
                <w:iCs w:val="0"/>
                <w:smallCaps w:val="0"/>
                <w:color w:val="000000"/>
                <w:sz w:val="23"/>
                <w:szCs w:val="23"/>
                <w:vertAlign w:val="superscript"/>
              </w:rPr>
              <w:t>27</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jezikoslovja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jezikoslovja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sodobne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sodobne umetnosti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migracij in medkulturnih odnosov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migracij in medkulturnih odnosov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jezik.</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sod. um.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migr. in medkult. odn.</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ZNANOSTI O OKOLJU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Okolje</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okoljskih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okoljskih ved</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okolj. ved</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(26) Preimenovana iz Fakultete za slovenske študije Stanislava Škrabca s sklepom Sveta RS za visoko šolstvo z dne 2. 3. 2007.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(27) Program se izvaja skupaj z Univerzo iz Oldenburga (Nemčija), Univerzo iz Stavangerja (Norveška) in Univerzo iz Lizbone (Portugalska).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3. Znanstveni naslovi po študijskih programih tretje stopnje</w:t>
      </w:r>
    </w:p>
    <w:tbl>
      <w:tblPr>
        <w:tblInd w:w="134" w:type="dxa"/>
        <w:tblCellMar>
          <w:top w:w="15" w:type="dxa"/>
          <w:left w:w="15" w:type="dxa"/>
          <w:bottom w:w="15" w:type="dxa"/>
          <w:right w:w="15" w:type="dxa"/>
        </w:tblCellMar>
      </w:tblPr>
      <w:tblGrid>
        <w:gridCol w:w="4108"/>
        <w:gridCol w:w="3581"/>
        <w:gridCol w:w="1537"/>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FAKULTETA ZA PODIPLOMSKI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w:t>
            </w:r>
            <w:r>
              <w:rPr>
                <w:rFonts w:ascii="Arial" w:eastAsia="Arial" w:hAnsi="Arial" w:cs="Arial"/>
                <w:b w:val="0"/>
                <w:bCs w:val="0"/>
                <w:i/>
                <w:iCs/>
                <w:smallCaps w:val="0"/>
                <w:color w:val="000000"/>
                <w:sz w:val="17"/>
                <w:szCs w:val="17"/>
              </w:rPr>
              <w:t> </w:t>
            </w:r>
            <w:r>
              <w:rPr>
                <w:rFonts w:ascii="Arial" w:eastAsia="Arial" w:hAnsi="Arial" w:cs="Arial"/>
                <w:b/>
                <w:bCs/>
                <w:i/>
                <w:iCs/>
                <w:smallCaps w:val="0"/>
                <w:color w:val="000000"/>
                <w:sz w:val="17"/>
                <w:szCs w:val="17"/>
              </w:rPr>
              <w:t>doktorski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Molekularna genetika in biotehnologija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doktorica znanosti</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dr.</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469"/>
        <w:gridCol w:w="3239"/>
        <w:gridCol w:w="1524"/>
      </w:tblGrid>
      <w:tr>
        <w:tblPrEx>
          <w:tblInd w:w="128" w:type="dxa"/>
          <w:tblCellMar>
            <w:top w:w="15" w:type="dxa"/>
            <w:left w:w="15" w:type="dxa"/>
            <w:bottom w:w="15" w:type="dxa"/>
            <w:right w:w="15" w:type="dxa"/>
          </w:tblCellMar>
        </w:tblPrEx>
        <w:trPr>
          <w:tblHeader/>
        </w:trPr>
        <w:tc>
          <w:tcPr>
            <w:tcW w:w="5022"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77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50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528"/>
        </w:trPr>
        <w:tc>
          <w:tcPr>
            <w:tcW w:w="502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PODIPLOMSKI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Krasoslovje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Znanosti o okolju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Primerjalni študij kultur in idej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Jezikoslovje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skupni doktorski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Ekonomika in tehnike konservatorstva arhitekturne in krajinske dediščine</w:t>
            </w:r>
            <w:r>
              <w:rPr>
                <w:rFonts w:ascii="Arial" w:eastAsia="Arial" w:hAnsi="Arial" w:cs="Arial"/>
                <w:b w:val="0"/>
                <w:bCs w:val="0"/>
                <w:i w:val="0"/>
                <w:iCs w:val="0"/>
                <w:smallCaps w:val="0"/>
                <w:color w:val="000000"/>
                <w:sz w:val="23"/>
                <w:szCs w:val="23"/>
                <w:vertAlign w:val="superscript"/>
              </w:rPr>
              <w:t>28</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50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(28) Program se izvaja skupaj z Univerzo iz Neaplja, Univerzo iz Benetk in Univerzo iz Vidma (Italija) in Univerzo iz Hamburga (Nemčija).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SAMOSTOJNI VISOKOŠOLSKI ZAVODI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oz. znanstveni naslov je bil na podlagi 32. člena Zakona o visokem šolstvu (Uradni list RS, št. 119/06 – uradno prečiščeno besedilo, 59/07 – ZŠtip, 15/08 – odl. US, 64/08 in 86/09) sprejet v senatu visokošolskega zavoda, Svet RS za visoko šolstvo pa je po 49. členu Zakona o visokem šolstvu k njemu dal soglasje.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1. Strokovni naslovi po študijskih programih prve stopnje</w:t>
      </w:r>
    </w:p>
    <w:tbl>
      <w:tblPr>
        <w:tblInd w:w="134" w:type="dxa"/>
        <w:tblCellMar>
          <w:top w:w="15" w:type="dxa"/>
          <w:left w:w="15" w:type="dxa"/>
          <w:bottom w:w="15" w:type="dxa"/>
          <w:right w:w="15" w:type="dxa"/>
        </w:tblCellMar>
      </w:tblPr>
      <w:tblGrid>
        <w:gridCol w:w="4113"/>
        <w:gridCol w:w="3343"/>
        <w:gridCol w:w="1770"/>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673"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830"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EVROPSKA PRAVNA FAKULTETA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Pravo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pravnik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pravnica (UN)</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prav.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FAKULTETA ZA UPORABNE DRUŽBENE ŠTUDIJE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Uporabne družbene študije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družboslovec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družboslovka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družb.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GEA COLLEGE – VISOKA ŠOLA ZA PODJETNIŠTVO, Piran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Podjetništvo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Računovodstvo</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MEDNARODNA FAKULTETA ZA DRUŽBENE IN POSLOVNE ŠTUDIJE, Celje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Ekonomija v sodobni družbi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(UN)</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(UN)</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VISOKA KOMERCIALNA ŠOLA CELJE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Komerciala</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6. VISOKA POSLOVNA ŠOLA MARIBOR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Poslovanje</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7. VISOKA ŠOLA ZA DIZAJN, Ljubljana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Dizajn</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dizajner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dizajnerka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diz.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8. VISOKA ŠOLA ZA TEHNOLOGIJE IN SISTEME,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Tehnologije in sistemi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inženir tehnolog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inženirka tehnologinja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inž. tehn.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9. VISOKA ŠOLA ZA UPRAVLJANJE IN POSLOVANJE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Upravljanje in poslovanje</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ekonomist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ekonomistka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ekon. (VS)</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10. VISOKA ŠOLA ZA ZDRAVSTVENO NEGO JESENICE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w:t>
            </w:r>
            <w:r>
              <w:rPr>
                <w:rFonts w:ascii="Arial" w:eastAsia="Arial" w:hAnsi="Arial" w:cs="Arial"/>
                <w:b/>
                <w:bCs/>
                <w:i/>
                <w:iCs/>
                <w:smallCaps w:val="0"/>
                <w:color w:val="000000"/>
                <w:sz w:val="17"/>
                <w:szCs w:val="17"/>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Zdravstvena nega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73"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diplomirani zdravstvenik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diplomirana medicinska sestra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30"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zn.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dipl. m. s. (VS)</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199"/>
        <w:gridCol w:w="3235"/>
        <w:gridCol w:w="1798"/>
      </w:tblGrid>
      <w:tr>
        <w:tblPrEx>
          <w:tblInd w:w="128" w:type="dxa"/>
          <w:tblCellMar>
            <w:top w:w="15" w:type="dxa"/>
            <w:left w:w="15" w:type="dxa"/>
            <w:bottom w:w="15" w:type="dxa"/>
            <w:right w:w="15" w:type="dxa"/>
          </w:tblCellMar>
        </w:tblPrEx>
        <w:trPr>
          <w:trHeight w:val="630"/>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377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c>
          <w:tcPr>
            <w:tcW w:w="193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tc>
      </w:tr>
      <w:tr>
        <w:tblPrEx>
          <w:tblInd w:w="128" w:type="dxa"/>
          <w:tblCellMar>
            <w:top w:w="15" w:type="dxa"/>
            <w:left w:w="15" w:type="dxa"/>
            <w:bottom w:w="15" w:type="dxa"/>
            <w:right w:w="15" w:type="dxa"/>
          </w:tblCellMar>
        </w:tblPrEx>
        <w:trPr>
          <w:trHeight w:val="1396"/>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 AKADEMIJA ZA PLES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Ples, koreografija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plesalec koreograf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plesalka koreografinja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ples. kor. (VS)</w:t>
            </w:r>
          </w:p>
        </w:tc>
      </w:tr>
      <w:tr>
        <w:tblPrEx>
          <w:tblInd w:w="128" w:type="dxa"/>
          <w:tblCellMar>
            <w:top w:w="15" w:type="dxa"/>
            <w:left w:w="15" w:type="dxa"/>
            <w:bottom w:w="15" w:type="dxa"/>
            <w:right w:w="15" w:type="dxa"/>
          </w:tblCellMar>
        </w:tblPrEx>
        <w:trPr>
          <w:trHeight w:val="265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EVROPSKO SREDIŠČE MARIBOR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Upravljanje in vodenje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Fizioterapija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Ekoremediacije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Finančne storitve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manager poslovnih operacij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managerka poslovnih operacij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fizioterapevt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fizioterapevtka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ekoremediacij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ekoremediacij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finančnih storitev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finančnih storitev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manag. posl. oper.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 s.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fiziot.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ekorem. (UN)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fin. stor. (UN)</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DRŽAVNE  IN EVROPSKE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Javna uprava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javne uprave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javne uprave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jav. upr. (UN)</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INFORMACIJSKE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v sodobni družbi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v sodobni družbi</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družboslovni informatik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družboslovna informatičarka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družboslovni informatik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družboslovna informatičarka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družb. inf.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družb. inf. (UN)</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KOMERCIALNE IN POSLOVNE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Turizem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informatika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turizma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turizma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poslovni informatik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poslovna informatičarka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tur.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posl. inform.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MEDIJE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Mediji in novinarstvo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medijske produkcije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medijske produkcije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 prod.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ORGANIZACIJSKE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Menedžment kakovosti</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POSLOVNE IN UPRAVNE VEDE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ekonomija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(UN)</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POSLOVNE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univerzitetni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Poslovne vede</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(UN)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(UN)</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(UN)</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UPORABNE DRUŽBENE ŠTUDIJE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Socialni menedžment</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socialnega menedžmenta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socialnega menedžmenta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soc. menedž. (VS)</w:t>
            </w:r>
          </w:p>
        </w:tc>
      </w:tr>
      <w:tr>
        <w:tblPrEx>
          <w:tblInd w:w="128" w:type="dxa"/>
          <w:tblCellMar>
            <w:top w:w="15" w:type="dxa"/>
            <w:left w:w="15" w:type="dxa"/>
            <w:bottom w:w="15" w:type="dxa"/>
            <w:right w:w="15" w:type="dxa"/>
          </w:tblCellMar>
        </w:tblPrEx>
        <w:trPr>
          <w:trHeight w:val="758"/>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MEDNARODNA FAKULTETA ZA DRUŽBENE IN POSLOVNE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Poslovanje v sodobni družbi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ŠOLA ZA RISANJE IN SLIKANJE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Slikarstvo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slikar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slikarka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slik. (VS)</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GOSPODARSKA ŠOLA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Sodobno proizvodno inženirstvo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strojništva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strojništva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str. (VS)</w:t>
            </w:r>
          </w:p>
        </w:tc>
      </w:tr>
      <w:tr>
        <w:tblPrEx>
          <w:tblInd w:w="128" w:type="dxa"/>
          <w:tblCellMar>
            <w:top w:w="15" w:type="dxa"/>
            <w:left w:w="15" w:type="dxa"/>
            <w:bottom w:w="15" w:type="dxa"/>
            <w:right w:w="15" w:type="dxa"/>
          </w:tblCellMar>
        </w:tblPrEx>
        <w:trPr>
          <w:trHeight w:val="278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DOBA -  FAKULTETA ZA UPORABNE POSLOVNE IN DRUŽBENE ŠTUDIJE MARIBOR</w:t>
            </w:r>
            <w:r>
              <w:rPr>
                <w:rFonts w:ascii="Arial" w:eastAsia="Arial" w:hAnsi="Arial" w:cs="Arial"/>
                <w:b w:val="0"/>
                <w:bCs w:val="0"/>
                <w:i w:val="0"/>
                <w:iCs w:val="0"/>
                <w:smallCaps w:val="0"/>
                <w:color w:val="000000"/>
                <w:sz w:val="23"/>
                <w:szCs w:val="23"/>
                <w:vertAlign w:val="superscript"/>
              </w:rPr>
              <w:t>29</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Marketing</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administracija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Organiziranje in menedžment socialnih dejavnosti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Menedžment vseživljenjskega izobraževanja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marketinga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marketinga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poslovne administracije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poslovne administracije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organiziranja in menedžmenta socialnih dejavnosti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organiziranja in menedžmenta socialnih dejavnosti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menedžmenta vseživljenjskega izobraževanja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menedžmenta vseživljenjskega izobraževanja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market.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posl. adm.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in menedž. soc. dejav.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menedž. vseživlj. izobr. (VS)</w:t>
            </w:r>
          </w:p>
        </w:tc>
      </w:tr>
      <w:tr>
        <w:tblPrEx>
          <w:tblInd w:w="128" w:type="dxa"/>
          <w:tblCellMar>
            <w:top w:w="15" w:type="dxa"/>
            <w:left w:w="15" w:type="dxa"/>
            <w:bottom w:w="15" w:type="dxa"/>
            <w:right w:w="15" w:type="dxa"/>
          </w:tblCellMar>
        </w:tblPrEx>
        <w:trPr>
          <w:trHeight w:val="1166"/>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POSLOVNA ŠOLA ERUDIO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Podjetništvo in mednarodno poslovanje</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GEA COLLEGE - FAKULTETA ZA PODJETNIŠTVO</w:t>
            </w:r>
            <w:r>
              <w:rPr>
                <w:rFonts w:ascii="Arial" w:eastAsia="Arial" w:hAnsi="Arial" w:cs="Arial"/>
                <w:b w:val="0"/>
                <w:bCs w:val="0"/>
                <w:i w:val="0"/>
                <w:iCs w:val="0"/>
                <w:smallCaps w:val="0"/>
                <w:color w:val="000000"/>
                <w:sz w:val="23"/>
                <w:szCs w:val="23"/>
                <w:vertAlign w:val="superscript"/>
              </w:rPr>
              <w:t>30</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Podjetništvo v turizmu</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POSLOVNO IZOBRAŽEVANJE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Mednarodno poslovanje</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 mednarodnega poslovanja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diplomantka mednarodnega poslovanja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med. posl.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RAČUNOVODSTVO</w:t>
            </w:r>
            <w:r>
              <w:rPr>
                <w:rFonts w:ascii="Arial" w:eastAsia="Arial" w:hAnsi="Arial" w:cs="Arial"/>
                <w:b w:val="0"/>
                <w:bCs w:val="0"/>
                <w:i w:val="0"/>
                <w:iCs w:val="0"/>
                <w:smallCaps w:val="0"/>
                <w:color w:val="000000"/>
                <w:sz w:val="23"/>
                <w:szCs w:val="23"/>
                <w:vertAlign w:val="superscript"/>
              </w:rPr>
              <w:t>31</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Računovodstvo</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ekonomist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ekon.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STORITVE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Kozmetika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Fotografija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kozmetik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kozmetičarka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fotograf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fotografinja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kozm.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fotogr. (VS)</w:t>
            </w:r>
          </w:p>
        </w:tc>
      </w:tr>
      <w:tr>
        <w:tblPrEx>
          <w:tblInd w:w="128" w:type="dxa"/>
          <w:tblCellMar>
            <w:top w:w="15" w:type="dxa"/>
            <w:left w:w="15" w:type="dxa"/>
            <w:bottom w:w="15" w:type="dxa"/>
            <w:right w:w="15" w:type="dxa"/>
          </w:tblCellMar>
        </w:tblPrEx>
        <w:trPr>
          <w:trHeight w:val="151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TEHNOLOGIJO POLIMEROV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visokošolska strokovna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Tehnologija polimerov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Interaktivni informacijski sistemi</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tehnologije polimerov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tehnologije polimerov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inženir interaktivnih informacijskih sistemov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inženirka interaktivnih informacijskih sistemov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tehnol. pol. (VS)</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inž. inter. inf. sist. (VS)</w:t>
            </w:r>
          </w:p>
        </w:tc>
      </w:tr>
      <w:tr>
        <w:tblPrEx>
          <w:tblInd w:w="128" w:type="dxa"/>
          <w:tblCellMar>
            <w:top w:w="15" w:type="dxa"/>
            <w:left w:w="15" w:type="dxa"/>
            <w:bottom w:w="15" w:type="dxa"/>
            <w:right w:w="15" w:type="dxa"/>
          </w:tblCellMar>
        </w:tblPrEx>
        <w:trPr>
          <w:trHeight w:val="1515"/>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TRAJNOSTNI TURIZEM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Dediščinski in kulinarični turizem</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organizator trajnostnega turizma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organizatorka trajnostnega turizma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org. traj. tur. (VS)</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UPRAVLJANJE IN POSLOVANJE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v upravljanju in poslovanju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diplomirani ekonomist – poslovni informatik (VS)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ekonomistka – poslovna informatičarka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posl. inf.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VARSTVO OKOLJA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Varstvo okolja in ekotehnologija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ekotehnolog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ekotehnologinja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ekot.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ZDRAVSTVENE VEDE SLOVENJ GRADEC</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 s. (VS)</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ZDRAVSTVO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m.s. (VS)</w:t>
            </w:r>
          </w:p>
        </w:tc>
      </w:tr>
      <w:tr>
        <w:tblPrEx>
          <w:tblInd w:w="128" w:type="dxa"/>
          <w:tblCellMar>
            <w:top w:w="15" w:type="dxa"/>
            <w:left w:w="15" w:type="dxa"/>
            <w:bottom w:w="15" w:type="dxa"/>
            <w:right w:w="15" w:type="dxa"/>
          </w:tblCellMar>
        </w:tblPrEx>
        <w:trPr>
          <w:trHeight w:val="404"/>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ZDRAVSTVENA ŠOLA V CELJU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visokošolski strokovni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377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diplomirani zdravstvenik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diplomirana medicinska sestra (VS)</w:t>
            </w:r>
          </w:p>
        </w:tc>
        <w:tc>
          <w:tcPr>
            <w:tcW w:w="193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zn. (VS)</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dipl. m. s. (VS)</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(29) S sklepom Senata za akreditacijo z dne 18. 12. 2009 se Visoka poslovna šola Doba Maribor preoblikuje v DOBA – Fakulteta za uporabne poslovne in družbene študije.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(30) S sklepom Senata za akreditacijo z dne 18. 12. 2009 se Gea College – Visoka šola za podjetništvo preoblikuje v Gea College – Fakulteta za podjetništvo.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(31) S sklepom Senata za akreditacijo z dne 11. 7. 2007 se iz Gea College – Visoke šole za podjetništvo program Računovodstvo prenese na Visoko šolo za računovodstvo.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2. Strokovni naslovi po študijskih programih druge stopnje</w:t>
      </w:r>
    </w:p>
    <w:tbl>
      <w:tblPr>
        <w:tblInd w:w="134" w:type="dxa"/>
        <w:tblCellMar>
          <w:top w:w="15" w:type="dxa"/>
          <w:left w:w="15" w:type="dxa"/>
          <w:bottom w:w="15" w:type="dxa"/>
          <w:right w:w="15" w:type="dxa"/>
        </w:tblCellMar>
      </w:tblPr>
      <w:tblGrid>
        <w:gridCol w:w="4103"/>
        <w:gridCol w:w="3592"/>
        <w:gridCol w:w="1531"/>
      </w:tblGrid>
      <w:tr>
        <w:tblPrEx>
          <w:tblInd w:w="134" w:type="dxa"/>
          <w:tblCellMar>
            <w:top w:w="15" w:type="dxa"/>
            <w:left w:w="15" w:type="dxa"/>
            <w:bottom w:w="15" w:type="dxa"/>
            <w:right w:w="15" w:type="dxa"/>
          </w:tblCellMar>
        </w:tblPrEx>
        <w:trPr>
          <w:trHeight w:val="60"/>
          <w:tblHeader/>
        </w:trPr>
        <w:tc>
          <w:tcPr>
            <w:tcW w:w="4495" w:type="dxa"/>
            <w:tcBorders>
              <w:top w:val="single" w:sz="8" w:space="0" w:color="000000"/>
              <w:left w:val="single" w:sz="8" w:space="0" w:color="000000"/>
              <w:bottom w:val="single" w:sz="8" w:space="0" w:color="000000"/>
              <w:right w:val="single" w:sz="8" w:space="0" w:color="000000"/>
            </w:tcBorders>
            <w:noWrap w:val="0"/>
            <w:tcMar>
              <w:top w:w="67" w:type="dxa"/>
              <w:left w:w="67"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7"/>
                <w:szCs w:val="17"/>
              </w:rPr>
              <w:t xml:space="preserve">VISOKOŠOLSKI ZAVOD – </w:t>
            </w:r>
            <w:r>
              <w:rPr>
                <w:rFonts w:ascii="Arial" w:eastAsia="Arial" w:hAnsi="Arial" w:cs="Arial"/>
                <w:b w:val="0"/>
                <w:bCs w:val="0"/>
                <w:i/>
                <w:iCs/>
                <w:smallCaps w:val="0"/>
                <w:color w:val="000000"/>
                <w:sz w:val="17"/>
                <w:szCs w:val="17"/>
              </w:rPr>
              <w:t>študijski program, sprejet po Zakonu o visokem šolstvu (Uradni list RS, št. 119/06 – uradno prečiščeno besedilo)</w:t>
            </w:r>
          </w:p>
        </w:tc>
        <w:tc>
          <w:tcPr>
            <w:tcW w:w="3956"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547" w:type="dxa"/>
            <w:tcBorders>
              <w:top w:val="single" w:sz="8" w:space="0" w:color="000000"/>
              <w:bottom w:val="single" w:sz="8" w:space="0" w:color="000000"/>
              <w:right w:val="single" w:sz="8" w:space="0" w:color="000000"/>
            </w:tcBorders>
            <w:noWrap w:val="0"/>
            <w:tcMar>
              <w:top w:w="67" w:type="dxa"/>
              <w:left w:w="62" w:type="dxa"/>
              <w:bottom w:w="67" w:type="dxa"/>
              <w:right w:w="6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1. EVROPSKA PRAVNA FAKULTETA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xml:space="preserve">Pravo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prava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prava</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prava</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2. FAKULTETA ZA PODIPLOMSKE DRŽAVNE IN EVROPSKE ŠTUDIJE, Kranj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 xml:space="preserve">magistrska študijska programa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Javna uprava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Mednarodne in diplomatske študije</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javne uprave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javne uprave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mednarodnih in diplomatskih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mednarodnih in diplomatskih študij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jav. upr.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medn. in dipl. štud.</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3. FAKULTETA ZA UPORABNE DRUŽBENE ŠTUDIJE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Medkulturni menedžment</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medkulturnega menedžmenta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medkulturnega menedžmenta</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medk. menedž.</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4. GEA COLLEGE – VISOKA ŠOLA ZA PODJETNIŠTVO, Piran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Podjetništvo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poslovnih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posl. ved</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5. MEDNARODNA FAKULTETA ZA DRUŽBENE IN POSLOVNE ŠTUDIJE, Celje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Management znanja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managementa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manag.</w:t>
            </w:r>
          </w:p>
        </w:tc>
      </w:tr>
      <w:tr>
        <w:tblPrEx>
          <w:tblInd w:w="134" w:type="dxa"/>
          <w:tblCellMar>
            <w:top w:w="15" w:type="dxa"/>
            <w:left w:w="15" w:type="dxa"/>
            <w:bottom w:w="15" w:type="dxa"/>
            <w:right w:w="15" w:type="dxa"/>
          </w:tblCellMar>
        </w:tblPrEx>
        <w:trPr>
          <w:trHeight w:val="60"/>
        </w:trPr>
        <w:tc>
          <w:tcPr>
            <w:tcW w:w="4495" w:type="dxa"/>
            <w:tcBorders>
              <w:left w:val="single" w:sz="8" w:space="0" w:color="000000"/>
              <w:bottom w:val="single" w:sz="8" w:space="0" w:color="000000"/>
              <w:right w:val="single" w:sz="8" w:space="0" w:color="000000"/>
            </w:tcBorders>
            <w:noWrap w:val="0"/>
            <w:tcMar>
              <w:top w:w="62" w:type="dxa"/>
              <w:left w:w="67"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6. VISOKA ŠOLA ZA UPRAVLJANJE IN POSLOVANJE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7"/>
                <w:szCs w:val="17"/>
              </w:rPr>
              <w:t xml:space="preserve">– </w:t>
            </w:r>
            <w:r>
              <w:rPr>
                <w:rFonts w:ascii="Arial" w:eastAsia="Arial" w:hAnsi="Arial" w:cs="Arial"/>
                <w:b/>
                <w:bCs/>
                <w:i/>
                <w:iCs/>
                <w:smallCaps w:val="0"/>
                <w:color w:val="000000"/>
                <w:sz w:val="17"/>
                <w:szCs w:val="17"/>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Upravljanje in poslovanje</w:t>
            </w:r>
          </w:p>
        </w:tc>
        <w:tc>
          <w:tcPr>
            <w:tcW w:w="3956"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magister ekonomskih in poslovnih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magistrica ekonomskih in poslovnih ved</w:t>
            </w:r>
          </w:p>
        </w:tc>
        <w:tc>
          <w:tcPr>
            <w:tcW w:w="1547" w:type="dxa"/>
            <w:tcBorders>
              <w:bottom w:val="single" w:sz="8" w:space="0" w:color="000000"/>
              <w:right w:val="single" w:sz="8" w:space="0" w:color="000000"/>
            </w:tcBorders>
            <w:noWrap w:val="0"/>
            <w:tcMar>
              <w:top w:w="62" w:type="dxa"/>
              <w:left w:w="62" w:type="dxa"/>
              <w:bottom w:w="67" w:type="dxa"/>
              <w:right w:w="67"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mag. ekon. in posl. ved</w:t>
            </w:r>
          </w:p>
        </w:tc>
      </w:tr>
    </w:tbl>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w:t>
      </w:r>
    </w:p>
    <w:tbl>
      <w:tblPr>
        <w:tblInd w:w="128" w:type="dxa"/>
        <w:tblCellMar>
          <w:top w:w="15" w:type="dxa"/>
          <w:left w:w="15" w:type="dxa"/>
          <w:bottom w:w="15" w:type="dxa"/>
          <w:right w:w="15" w:type="dxa"/>
        </w:tblCellMar>
      </w:tblPr>
      <w:tblGrid>
        <w:gridCol w:w="4833"/>
        <w:gridCol w:w="3053"/>
        <w:gridCol w:w="1346"/>
      </w:tblGrid>
      <w:tr>
        <w:tblPrEx>
          <w:tblInd w:w="128" w:type="dxa"/>
          <w:tblCellMar>
            <w:top w:w="15" w:type="dxa"/>
            <w:left w:w="15" w:type="dxa"/>
            <w:bottom w:w="15" w:type="dxa"/>
            <w:right w:w="15" w:type="dxa"/>
          </w:tblCellMar>
        </w:tblPrEx>
        <w:trPr>
          <w:tblHeader/>
        </w:trPr>
        <w:tc>
          <w:tcPr>
            <w:tcW w:w="459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Strokovni naslov po Zakonu o strokovnih in znanstvenih naslovih (Uradni list RS, št. 61/06)</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EVROPSKA PRAVNA FAKULTETA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 in management nepremičnin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prava in managementa nepremičnin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prava in managementa nepremičnin</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prav. in manag. neprem.</w:t>
            </w:r>
          </w:p>
        </w:tc>
      </w:tr>
      <w:tr>
        <w:tblPrEx>
          <w:tblInd w:w="128" w:type="dxa"/>
          <w:tblCellMar>
            <w:top w:w="15" w:type="dxa"/>
            <w:left w:w="15" w:type="dxa"/>
            <w:bottom w:w="15" w:type="dxa"/>
            <w:right w:w="15" w:type="dxa"/>
          </w:tblCellMar>
        </w:tblPrEx>
        <w:trPr>
          <w:trHeight w:val="1268"/>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EVROPSKO SREDIŠČE MARIBOR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Upravljanje in vodenje sistemov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Evropske poslovne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Ekoremediacije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Finančne storitve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poslovnih operacij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poslovnih operacij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evropskih poslovnih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evropskih poslovnih študij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ekoremediacij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ekoremediacij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finančnih storitev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finančnih storitev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posl. oper.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evr. posl. štud.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ekorem.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fin. stor. </w:t>
            </w:r>
          </w:p>
        </w:tc>
      </w:tr>
      <w:tr>
        <w:tblPrEx>
          <w:tblInd w:w="128" w:type="dxa"/>
          <w:tblCellMar>
            <w:top w:w="15" w:type="dxa"/>
            <w:left w:w="15" w:type="dxa"/>
            <w:bottom w:w="15" w:type="dxa"/>
            <w:right w:w="15" w:type="dxa"/>
          </w:tblCellMar>
        </w:tblPrEx>
        <w:trPr>
          <w:trHeight w:val="1267"/>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INFORMACIJSKE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Informatika v sodobni družbi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magister družboslovne informatike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družboslovne informatike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družb. inf.</w:t>
            </w:r>
          </w:p>
        </w:tc>
      </w:tr>
      <w:tr>
        <w:tblPrEx>
          <w:tblInd w:w="128" w:type="dxa"/>
          <w:tblCellMar>
            <w:top w:w="15" w:type="dxa"/>
            <w:left w:w="15" w:type="dxa"/>
            <w:bottom w:w="15" w:type="dxa"/>
            <w:right w:w="15" w:type="dxa"/>
          </w:tblCellMar>
        </w:tblPrEx>
        <w:trPr>
          <w:trHeight w:val="514"/>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KOMERCIALNE IN POSLOVNE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Komerciala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Turizem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informatika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magistrica poslovnih ved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turizma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turizma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poslovne informatike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poslovne informatike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tur.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posl. inf. </w:t>
            </w:r>
          </w:p>
        </w:tc>
      </w:tr>
      <w:tr>
        <w:tblPrEx>
          <w:tblInd w:w="128" w:type="dxa"/>
          <w:tblCellMar>
            <w:top w:w="15" w:type="dxa"/>
            <w:left w:w="15" w:type="dxa"/>
            <w:bottom w:w="15" w:type="dxa"/>
            <w:right w:w="15" w:type="dxa"/>
          </w:tblCellMar>
        </w:tblPrEx>
        <w:trPr>
          <w:trHeight w:val="503"/>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MEDIJE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Mediji in novinarstvo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medijske produkcije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medijske produkcije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med. prod.</w:t>
            </w:r>
          </w:p>
        </w:tc>
      </w:tr>
      <w:tr>
        <w:tblPrEx>
          <w:tblInd w:w="128" w:type="dxa"/>
          <w:tblCellMar>
            <w:top w:w="15" w:type="dxa"/>
            <w:left w:w="15" w:type="dxa"/>
            <w:bottom w:w="15" w:type="dxa"/>
            <w:right w:w="15" w:type="dxa"/>
          </w:tblCellMar>
        </w:tblPrEx>
        <w:trPr>
          <w:trHeight w:val="502"/>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ORGANIZACIJSKE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Menedžment kakovosti</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menedžmenta kakovosti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menedžmenta kakovosti</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menedž. kak.</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POSLOVNE IN UPRAVNE VEDE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ekonomija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ekonomskih in poslovnih ved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ekonomskih in poslovnih ved</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ekon. in posl. ved</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UPORABNE DRUŽBENE ŠTUDIJE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Socialni menedžment</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socialnega menedžmenta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socialnega menedžmenta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soc. menedž.</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IEDC – POSLOVNA ŠOLA BLED, FAKULTETA ZA PODIPLOMSKI ŠTUDIJ MANAGEMENTA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10.</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MEDNARODNA FAKULTETA ZA DRUŽBENE IN POSLOVNE ŠTUDIJE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Vodenje in kakovost v izobraževanju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managementa izobraževanja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managementa izobraževanja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manag. izobr.</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MEDNARODNA PODIPLOMSKA ŠOLA JOŽEFA STEFANA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Nanoznanosti in nanotehnologije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Ekotehnologija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Informacijske in komunikacijske tehnologije</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nanoznanosti in nanotehnologij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nanoznanosti in nanotehnologij</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ekotehnologije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ekotehnologije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informacijskih in komunikacijskih tehnologij</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informacijskih in komunikacijskih tehnologij</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nan.</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ekotehnol.</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inf. in kom. tehnol. </w:t>
            </w:r>
          </w:p>
        </w:tc>
      </w:tr>
      <w:tr>
        <w:tblPrEx>
          <w:tblInd w:w="128" w:type="dxa"/>
          <w:tblCellMar>
            <w:top w:w="15" w:type="dxa"/>
            <w:left w:w="15" w:type="dxa"/>
            <w:bottom w:w="15" w:type="dxa"/>
            <w:right w:w="15" w:type="dxa"/>
          </w:tblCellMar>
        </w:tblPrEx>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GEA COLLEGE - FAKULTETA ZA PODJETNIŠTVO</w:t>
            </w:r>
            <w:r>
              <w:rPr>
                <w:rFonts w:ascii="Arial" w:eastAsia="Arial" w:hAnsi="Arial" w:cs="Arial"/>
                <w:b w:val="0"/>
                <w:bCs w:val="0"/>
                <w:i w:val="0"/>
                <w:iCs w:val="0"/>
                <w:smallCaps w:val="0"/>
                <w:color w:val="000000"/>
                <w:sz w:val="23"/>
                <w:szCs w:val="23"/>
                <w:vertAlign w:val="superscript"/>
              </w:rPr>
              <w:t>32</w:t>
            </w:r>
            <w:r>
              <w:rPr>
                <w:rFonts w:ascii="Arial" w:eastAsia="Arial" w:hAnsi="Arial" w:cs="Arial"/>
                <w:b w:val="0"/>
                <w:bCs w:val="0"/>
                <w:i w:val="0"/>
                <w:iCs w:val="0"/>
                <w:smallCaps w:val="0"/>
                <w:color w:val="000000"/>
                <w:sz w:val="18"/>
                <w:szCs w:val="18"/>
              </w:rPr>
              <w:t xml:space="preserv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Podjetništvo v turizmu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podjetništva v turizmu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podjetništva v turizmu</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podj. v tur.</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DOBA – FAKULTETA ZA UPORABNE POSKLOVNE IN DRUŽBENE ŠTUDIJE</w:t>
            </w:r>
            <w:r>
              <w:rPr>
                <w:rFonts w:ascii="Arial" w:eastAsia="Arial" w:hAnsi="Arial" w:cs="Arial"/>
                <w:b w:val="0"/>
                <w:bCs w:val="0"/>
                <w:i w:val="0"/>
                <w:iCs w:val="0"/>
                <w:smallCaps w:val="0"/>
                <w:color w:val="000000"/>
                <w:sz w:val="23"/>
                <w:szCs w:val="23"/>
                <w:vertAlign w:val="superscript"/>
              </w:rPr>
              <w:t>33</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Mednarodno poslovanje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Organiziranje in menedžment socialnih dejavnosti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Menedžment vseživljenjskega izobraževanja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poslovnih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organiziranja in menedžmenta socialnih dejavnosti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organiziranja in menedžmenta socialnih dejavnosti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menedžmenta vseživljenjskega izobraževanja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menedžmenta vseživljenjskega izobraževanja</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posl. ved</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org. in menedž. soc. dejav.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mag. menedž. vseživlj. izobr. </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TEHNOLOGIJO POLIMEROV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Tehnologija polimerov</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inženir tehnologije polimerov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inženirka tehnologije polimerov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inž. tehnol. pol.</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ZDRAVSTVENO NEGO JESENICE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Zdravstvena nega</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zdravstvene nege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zdravstvene nege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zdr. neg.</w:t>
            </w:r>
          </w:p>
        </w:tc>
      </w:tr>
      <w:tr>
        <w:tblPrEx>
          <w:tblInd w:w="128" w:type="dxa"/>
          <w:tblCellMar>
            <w:top w:w="15" w:type="dxa"/>
            <w:left w:w="15" w:type="dxa"/>
            <w:bottom w:w="15" w:type="dxa"/>
            <w:right w:w="15" w:type="dxa"/>
          </w:tblCellMar>
        </w:tblPrEx>
        <w:trPr>
          <w:trHeight w:val="630"/>
        </w:trPr>
        <w:tc>
          <w:tcPr>
            <w:tcW w:w="459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VISOKA ŠOLA ZA ZDRAVSTVO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 xml:space="preserve">– </w:t>
            </w:r>
            <w:r>
              <w:rPr>
                <w:rFonts w:ascii="Arial" w:eastAsia="Arial" w:hAnsi="Arial" w:cs="Arial"/>
                <w:b/>
                <w:bCs/>
                <w:i/>
                <w:iCs/>
                <w:smallCaps w:val="0"/>
                <w:color w:val="000000"/>
                <w:sz w:val="18"/>
                <w:szCs w:val="18"/>
              </w:rPr>
              <w:t>magistrski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Vzgoja in menedžment v zdravstvu</w:t>
            </w:r>
          </w:p>
        </w:tc>
        <w:tc>
          <w:tcPr>
            <w:tcW w:w="40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magister vzgoje in menedžmenta v zdravstvu</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magistrica vzgoje in menedžmenta v zdravstvu</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mag. vzg. in menedž. v zdr.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(32) S sklepom Senata za akreditacijo z dne 18. 12. 2009 se Gea College – Visoka šola za podjetništvo preoblikuje v Gea College – Fakulteta za podjetništvo.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(33) S sklepom Senata za akreditacijo z dne 18. 12. 2009 se Visoka poslovna šola Doba Maribor preoblikuje v DOBA – Fakulteta za uporabne poslovne in družbene študije.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3. Znanstveni naslovi po študijskih programih tretje stopnje</w:t>
      </w:r>
    </w:p>
    <w:tbl>
      <w:tblPr>
        <w:tblInd w:w="128" w:type="dxa"/>
        <w:tblCellMar>
          <w:top w:w="15" w:type="dxa"/>
          <w:left w:w="15" w:type="dxa"/>
          <w:bottom w:w="15" w:type="dxa"/>
          <w:right w:w="15" w:type="dxa"/>
        </w:tblCellMar>
      </w:tblPr>
      <w:tblGrid>
        <w:gridCol w:w="4635"/>
        <w:gridCol w:w="3687"/>
        <w:gridCol w:w="910"/>
      </w:tblGrid>
      <w:tr>
        <w:tblPrEx>
          <w:tblInd w:w="128" w:type="dxa"/>
          <w:tblCellMar>
            <w:top w:w="15" w:type="dxa"/>
            <w:left w:w="15" w:type="dxa"/>
            <w:bottom w:w="15" w:type="dxa"/>
            <w:right w:w="15" w:type="dxa"/>
          </w:tblCellMar>
        </w:tblPrEx>
        <w:trPr>
          <w:tblHeader/>
        </w:trPr>
        <w:tc>
          <w:tcPr>
            <w:tcW w:w="4880"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18"/>
                <w:szCs w:val="18"/>
              </w:rPr>
              <w:t xml:space="preserve">VISOKOŠOLSKI ZAVOD – </w:t>
            </w:r>
            <w:r>
              <w:rPr>
                <w:rFonts w:ascii="Arial" w:eastAsia="Arial" w:hAnsi="Arial" w:cs="Arial"/>
                <w:b w:val="0"/>
                <w:bCs w:val="0"/>
                <w:i/>
                <w:iCs/>
                <w:smallCaps w:val="0"/>
                <w:color w:val="000000"/>
                <w:sz w:val="18"/>
                <w:szCs w:val="18"/>
              </w:rPr>
              <w:t xml:space="preserve">študijski program, sprejet po Zakonu o visokem šolstvu (Uradni list RS, št. 119/06 – uradno prečiščeno </w:t>
            </w:r>
            <w:r>
              <w:rPr>
                <w:rFonts w:ascii="Arial" w:eastAsia="Arial" w:hAnsi="Arial" w:cs="Arial"/>
                <w:b w:val="0"/>
                <w:bCs w:val="0"/>
                <w:i/>
                <w:iCs/>
                <w:smallCaps w:val="0"/>
                <w:color w:val="000000"/>
                <w:sz w:val="18"/>
                <w:szCs w:val="18"/>
              </w:rPr>
              <w:t>besedilo, 59/07 – ZŠtip, 15/08 – odl. US, 64/08 in 86/09)</w:t>
            </w:r>
          </w:p>
        </w:tc>
        <w:tc>
          <w:tcPr>
            <w:tcW w:w="405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Znanstveni naslov po Zakonu o strokovnih in znanstvenih naslovih (Uradni list RS, št. 61/06)</w:t>
            </w:r>
          </w:p>
        </w:tc>
        <w:tc>
          <w:tcPr>
            <w:tcW w:w="136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7"/>
                <w:szCs w:val="17"/>
              </w:rPr>
              <w:t>Okrajšava</w:t>
            </w:r>
          </w:p>
        </w:tc>
      </w:tr>
      <w:tr>
        <w:tblPrEx>
          <w:tblInd w:w="128" w:type="dxa"/>
          <w:tblCellMar>
            <w:top w:w="15" w:type="dxa"/>
            <w:left w:w="15" w:type="dxa"/>
            <w:bottom w:w="15" w:type="dxa"/>
            <w:right w:w="15" w:type="dxa"/>
          </w:tblCellMar>
        </w:tblPrEx>
        <w:trPr>
          <w:trHeight w:val="885"/>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1.</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EVROPSKA PRAVNA FAKULTETA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doktorska študijska programa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Pravo in management nepremičnin</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2.</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 xml:space="preserve">FAKULTETA ZA DRŽAVNE IN EVROPSKE ŠTUDIJE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Javna uprava</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3.</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INFORMACIJSKE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Informacijska družba</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4.</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KOMERCIALNE IN POSLOVNE VEDE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Poslovne vede</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5.</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ORGANIZACIJSKE ŠTUDIJE V NOVEM MESTU</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Menedžment kakovosti</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doktor znanosti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6.</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IEDC – POSLOVNA ŠOLA BLED, FAKULTETA ZA PODIPLOMSKI ŠTUDIJ MANAGEMENTA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bCs/>
                <w:i/>
                <w:iCs/>
                <w:smallCaps w:val="0"/>
                <w:color w:val="000000"/>
                <w:sz w:val="18"/>
                <w:szCs w:val="18"/>
              </w:rPr>
              <w:t>- 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Management</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xml:space="preserve">dr. </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7.</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POSLOVNE IN UPRAVNE VEDE NOVO MESTO</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Poslovna ekonomija</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8.</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FAKULTETA ZA UPORABNE DRUŽBENE ŠTUDIJE V NOVI GORICI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Sociologija</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tc>
      </w:tr>
      <w:tr>
        <w:tblPrEx>
          <w:tblInd w:w="128" w:type="dxa"/>
          <w:tblCellMar>
            <w:top w:w="15" w:type="dxa"/>
            <w:left w:w="15" w:type="dxa"/>
            <w:bottom w:w="15" w:type="dxa"/>
            <w:right w:w="15" w:type="dxa"/>
          </w:tblCellMar>
        </w:tblPrEx>
        <w:trPr>
          <w:trHeight w:val="630"/>
        </w:trPr>
        <w:tc>
          <w:tcPr>
            <w:tcW w:w="488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ind w:left="360" w:hanging="36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9.</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sz w:val="18"/>
                <w:szCs w:val="18"/>
              </w:rPr>
              <w:t>MEDNARODNA PODIPLOMSKA ŠOLA JOŽEFA STEFANA</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iCs/>
                <w:smallCaps w:val="0"/>
                <w:color w:val="000000"/>
                <w:sz w:val="18"/>
                <w:szCs w:val="18"/>
              </w:rPr>
              <w:t>–</w:t>
            </w:r>
            <w:r>
              <w:rPr>
                <w:rFonts w:ascii="Arial" w:eastAsia="Arial" w:hAnsi="Arial" w:cs="Arial"/>
                <w:b/>
                <w:bCs/>
                <w:i/>
                <w:iCs/>
                <w:smallCaps w:val="0"/>
                <w:color w:val="000000"/>
                <w:sz w:val="18"/>
                <w:szCs w:val="18"/>
              </w:rPr>
              <w:t xml:space="preserve"> </w:t>
            </w:r>
            <w:r>
              <w:rPr>
                <w:rFonts w:ascii="Arial" w:eastAsia="Arial" w:hAnsi="Arial" w:cs="Arial"/>
                <w:b w:val="0"/>
                <w:bCs w:val="0"/>
                <w:i/>
                <w:iCs/>
                <w:smallCaps w:val="0"/>
                <w:color w:val="000000"/>
                <w:sz w:val="18"/>
                <w:szCs w:val="18"/>
              </w:rPr>
              <w:t> </w:t>
            </w:r>
            <w:r>
              <w:rPr>
                <w:rFonts w:ascii="Arial" w:eastAsia="Arial" w:hAnsi="Arial" w:cs="Arial"/>
                <w:b/>
                <w:bCs/>
                <w:i/>
                <w:iCs/>
                <w:smallCaps w:val="0"/>
                <w:color w:val="000000"/>
                <w:sz w:val="18"/>
                <w:szCs w:val="18"/>
              </w:rPr>
              <w:t>doktorski študijski programi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Nanoznanosti in nanotehnologije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Informacijske in komunikacijske tehnologije</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Ekotehnologija</w:t>
            </w:r>
          </w:p>
        </w:tc>
        <w:tc>
          <w:tcPr>
            <w:tcW w:w="405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 znanosti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doktorica znanosti</w:t>
            </w:r>
          </w:p>
        </w:tc>
        <w:tc>
          <w:tcPr>
            <w:tcW w:w="136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8"/>
                <w:szCs w:val="18"/>
              </w:rPr>
              <w:t>dr.</w:t>
            </w:r>
          </w:p>
        </w:tc>
      </w:tr>
    </w:tbl>
    <w:p>
      <w:pPr>
        <w:pStyle w:val="p"/>
        <w:spacing w:before="210" w:after="210"/>
        <w:ind w:left="0" w:right="0"/>
        <w:rPr>
          <w:rFonts w:ascii="Arial" w:eastAsia="Arial" w:hAnsi="Arial" w:cs="Arial"/>
          <w:sz w:val="21"/>
          <w:szCs w:val="21"/>
        </w:rPr>
      </w:pPr>
      <w:r>
        <w:rPr>
          <w:rFonts w:ascii="Arial" w:eastAsia="Arial" w:hAnsi="Arial" w:cs="Arial"/>
        </w:rPr>
        <w:t> </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tabela">
    <w:name w:val="tabela"/>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DRUG2598 NPB2</dc:title>
  <cp:revision>1</cp:revision>
</cp:coreProperties>
</file>